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4C" w:rsidRDefault="0086684C" w:rsidP="00983973">
      <w:pPr>
        <w:ind w:left="432" w:right="432"/>
        <w:jc w:val="center"/>
        <w:rPr>
          <w:rFonts w:ascii="Traditional Arabic" w:hAnsi="Traditional Arabic" w:cs="Traditional Arabic"/>
          <w:b/>
          <w:bCs/>
          <w:sz w:val="32"/>
          <w:szCs w:val="32"/>
          <w:rtl/>
        </w:rPr>
      </w:pPr>
      <w:r>
        <w:rPr>
          <w:rFonts w:ascii="Traditional Arabic" w:hAnsi="Traditional Arabic" w:cs="Traditional Arabic"/>
          <w:b/>
          <w:bCs/>
          <w:sz w:val="32"/>
          <w:szCs w:val="32"/>
          <w:rtl/>
        </w:rPr>
        <w:t>التقابل ب</w:t>
      </w:r>
      <w:r>
        <w:rPr>
          <w:rFonts w:ascii="Traditional Arabic" w:hAnsi="Traditional Arabic" w:cs="Traditional Arabic" w:hint="cs"/>
          <w:b/>
          <w:bCs/>
          <w:sz w:val="32"/>
          <w:szCs w:val="32"/>
          <w:rtl/>
        </w:rPr>
        <w:t>ي</w:t>
      </w:r>
      <w:r>
        <w:rPr>
          <w:rFonts w:ascii="Traditional Arabic" w:hAnsi="Traditional Arabic" w:cs="Traditional Arabic"/>
          <w:b/>
          <w:bCs/>
          <w:sz w:val="32"/>
          <w:szCs w:val="32"/>
          <w:rtl/>
        </w:rPr>
        <w:t>ن الشرح للملاجام</w:t>
      </w:r>
      <w:r w:rsidR="00983973">
        <w:rPr>
          <w:rFonts w:ascii="Traditional Arabic" w:hAnsi="Traditional Arabic" w:cs="Traditional Arabic" w:hint="cs"/>
          <w:b/>
          <w:bCs/>
          <w:sz w:val="32"/>
          <w:szCs w:val="32"/>
          <w:rtl/>
        </w:rPr>
        <w:t>ي</w:t>
      </w:r>
      <w:r>
        <w:rPr>
          <w:rFonts w:ascii="Traditional Arabic" w:hAnsi="Traditional Arabic" w:cs="Traditional Arabic"/>
          <w:b/>
          <w:bCs/>
          <w:sz w:val="32"/>
          <w:szCs w:val="32"/>
          <w:rtl/>
        </w:rPr>
        <w:t xml:space="preserve"> و الشرح للملا دادا</w:t>
      </w:r>
    </w:p>
    <w:p w:rsidR="0086684C" w:rsidRPr="00E930D2" w:rsidRDefault="0086684C" w:rsidP="00983973">
      <w:pPr>
        <w:pStyle w:val="HTMLPreformatted"/>
        <w:shd w:val="clear" w:color="auto" w:fill="FFFFFF" w:themeFill="background1"/>
        <w:spacing w:line="540" w:lineRule="atLeast"/>
        <w:ind w:left="432" w:right="432"/>
        <w:jc w:val="center"/>
        <w:rPr>
          <w:rFonts w:ascii="Times New Roman" w:hAnsi="Times New Roman" w:cs="Times New Roman"/>
          <w:b/>
          <w:bCs/>
          <w:sz w:val="22"/>
          <w:szCs w:val="22"/>
        </w:rPr>
      </w:pPr>
      <w:r w:rsidRPr="00E930D2">
        <w:rPr>
          <w:rFonts w:ascii="Times New Roman" w:hAnsi="Times New Roman" w:cs="Times New Roman"/>
          <w:b/>
          <w:bCs/>
          <w:sz w:val="22"/>
          <w:szCs w:val="22"/>
          <w:shd w:val="clear" w:color="auto" w:fill="FFFFFF" w:themeFill="background1"/>
        </w:rPr>
        <w:t>Comparative study alsharah almla J</w:t>
      </w:r>
      <w:r w:rsidR="00983973" w:rsidRPr="00E930D2">
        <w:rPr>
          <w:rFonts w:ascii="Times New Roman" w:hAnsi="Times New Roman" w:cs="Times New Roman"/>
          <w:b/>
          <w:bCs/>
          <w:sz w:val="22"/>
          <w:szCs w:val="22"/>
          <w:shd w:val="clear" w:color="auto" w:fill="FFFFFF" w:themeFill="background1"/>
        </w:rPr>
        <w:t>amy w alsharah lilmala'i</w:t>
      </w:r>
      <w:r w:rsidR="00983973" w:rsidRPr="00E930D2">
        <w:rPr>
          <w:rFonts w:ascii="Times New Roman" w:hAnsi="Times New Roman" w:cs="Times New Roman" w:hint="cs"/>
          <w:b/>
          <w:bCs/>
          <w:sz w:val="22"/>
          <w:szCs w:val="22"/>
          <w:shd w:val="clear" w:color="auto" w:fill="FFFFFF" w:themeFill="background1"/>
          <w:rtl/>
        </w:rPr>
        <w:t xml:space="preserve"> </w:t>
      </w:r>
      <w:r w:rsidRPr="00E930D2">
        <w:rPr>
          <w:rFonts w:ascii="Times New Roman" w:hAnsi="Times New Roman" w:cs="Times New Roman"/>
          <w:b/>
          <w:bCs/>
          <w:sz w:val="22"/>
          <w:szCs w:val="22"/>
          <w:shd w:val="clear" w:color="auto" w:fill="FFFFFF" w:themeFill="background1"/>
        </w:rPr>
        <w:t>Dada</w:t>
      </w:r>
    </w:p>
    <w:p w:rsidR="0086684C" w:rsidRPr="006F222C" w:rsidRDefault="0086684C" w:rsidP="006B7F9A">
      <w:pPr>
        <w:ind w:left="432" w:right="432"/>
        <w:jc w:val="center"/>
        <w:rPr>
          <w:rFonts w:ascii="Traditional Arabic" w:hAnsi="Traditional Arabic" w:cs="Traditional Arabic"/>
          <w:b/>
          <w:bCs/>
          <w:sz w:val="32"/>
          <w:szCs w:val="32"/>
        </w:rPr>
      </w:pPr>
    </w:p>
    <w:p w:rsidR="00C85096" w:rsidRPr="00983973" w:rsidRDefault="0086684C" w:rsidP="00D67A3B">
      <w:pPr>
        <w:ind w:left="432" w:right="432"/>
        <w:rPr>
          <w:rFonts w:ascii="Traditional Arabic" w:hAnsi="Traditional Arabic" w:cs="Traditional Arabic"/>
          <w:b/>
          <w:bCs/>
          <w:sz w:val="28"/>
          <w:szCs w:val="28"/>
          <w:lang w:bidi="ur-PK"/>
        </w:rPr>
      </w:pPr>
      <w:r w:rsidRPr="00983973">
        <w:rPr>
          <w:rFonts w:ascii="Traditional Arabic" w:hAnsi="Traditional Arabic" w:cs="Traditional Arabic"/>
          <w:b/>
          <w:bCs/>
          <w:sz w:val="28"/>
          <w:szCs w:val="28"/>
          <w:rtl/>
          <w:lang w:bidi="ur-PK"/>
        </w:rPr>
        <w:t>سلطنت خان</w:t>
      </w:r>
      <w:r w:rsidR="00D67A3B" w:rsidRPr="00D67A3B">
        <w:rPr>
          <w:rStyle w:val="FootnoteReference"/>
          <w:rFonts w:ascii="Traditional Arabic" w:hAnsi="Traditional Arabic" w:cs="Traditional Arabic"/>
          <w:b/>
          <w:bCs/>
          <w:sz w:val="28"/>
          <w:szCs w:val="28"/>
          <w:rtl/>
          <w:lang w:bidi="ur-PK"/>
        </w:rPr>
        <w:footnoteReference w:customMarkFollows="1" w:id="1"/>
        <w:sym w:font="Symbol" w:char="F02A"/>
      </w:r>
    </w:p>
    <w:p w:rsidR="00C85096" w:rsidRDefault="00C85096" w:rsidP="00D67A3B">
      <w:pPr>
        <w:ind w:left="432" w:right="432"/>
        <w:rPr>
          <w:rFonts w:ascii="Traditional Arabic" w:hAnsi="Traditional Arabic" w:cs="Traditional Arabic"/>
          <w:b/>
          <w:bCs/>
          <w:sz w:val="28"/>
          <w:szCs w:val="28"/>
        </w:rPr>
      </w:pPr>
      <w:r w:rsidRPr="00983973">
        <w:rPr>
          <w:rFonts w:ascii="Traditional Arabic" w:hAnsi="Traditional Arabic" w:cs="Traditional Arabic"/>
          <w:b/>
          <w:bCs/>
          <w:sz w:val="28"/>
          <w:szCs w:val="28"/>
          <w:rtl/>
          <w:lang w:bidi="ur-PK"/>
        </w:rPr>
        <w:t xml:space="preserve">د: </w:t>
      </w:r>
      <w:r w:rsidRPr="00983973">
        <w:rPr>
          <w:rFonts w:ascii="Traditional Arabic" w:hAnsi="Traditional Arabic" w:cs="Traditional Arabic"/>
          <w:b/>
          <w:bCs/>
          <w:sz w:val="28"/>
          <w:szCs w:val="28"/>
          <w:rtl/>
        </w:rPr>
        <w:t>حفاظت الله الحافظ</w:t>
      </w:r>
      <w:r w:rsidR="00D67A3B" w:rsidRPr="00D67A3B">
        <w:rPr>
          <w:rStyle w:val="FootnoteReference"/>
          <w:rFonts w:ascii="Traditional Arabic" w:hAnsi="Traditional Arabic" w:cs="Traditional Arabic"/>
          <w:b/>
          <w:bCs/>
          <w:sz w:val="28"/>
          <w:szCs w:val="28"/>
          <w:rtl/>
        </w:rPr>
        <w:footnoteReference w:customMarkFollows="1" w:id="2"/>
        <w:sym w:font="Symbol" w:char="F02A"/>
      </w:r>
      <w:r w:rsidR="00D67A3B" w:rsidRPr="00D67A3B">
        <w:rPr>
          <w:rStyle w:val="FootnoteReference"/>
          <w:rFonts w:ascii="Traditional Arabic" w:hAnsi="Traditional Arabic" w:cs="Traditional Arabic"/>
          <w:b/>
          <w:bCs/>
          <w:sz w:val="28"/>
          <w:szCs w:val="28"/>
          <w:rtl/>
        </w:rPr>
        <w:sym w:font="Symbol" w:char="F02A"/>
      </w:r>
    </w:p>
    <w:p w:rsidR="00AB76F4" w:rsidRPr="00983973" w:rsidRDefault="00AB76F4" w:rsidP="00D67A3B">
      <w:pPr>
        <w:ind w:left="432" w:right="432"/>
        <w:rPr>
          <w:rFonts w:ascii="Traditional Arabic" w:hAnsi="Traditional Arabic" w:cs="Traditional Arabic"/>
          <w:b/>
          <w:bCs/>
          <w:sz w:val="28"/>
          <w:szCs w:val="28"/>
        </w:rPr>
      </w:pPr>
      <w:r>
        <w:rPr>
          <w:rFonts w:ascii="Traditional Arabic" w:hAnsi="Traditional Arabic" w:cs="Traditional Arabic" w:hint="cs"/>
          <w:b/>
          <w:bCs/>
          <w:sz w:val="28"/>
          <w:szCs w:val="28"/>
          <w:rtl/>
          <w:lang w:bidi="ur-PK"/>
        </w:rPr>
        <w:t xml:space="preserve">دوست محمد </w:t>
      </w:r>
      <w:r>
        <w:rPr>
          <w:rFonts w:ascii="Traditional Arabic" w:hAnsi="Traditional Arabic" w:cs="Traditional Arabic"/>
          <w:b/>
          <w:bCs/>
          <w:sz w:val="28"/>
          <w:szCs w:val="28"/>
          <w:lang w:bidi="ur-PK"/>
        </w:rPr>
        <w:t>***</w:t>
      </w:r>
    </w:p>
    <w:p w:rsidR="00C85096" w:rsidRPr="0042621F" w:rsidRDefault="00E930D2" w:rsidP="00E930D2">
      <w:pPr>
        <w:ind w:left="432" w:right="432"/>
        <w:jc w:val="right"/>
        <w:rPr>
          <w:rFonts w:ascii="Traditional Arabic" w:hAnsi="Traditional Arabic" w:cs="Traditional Arabic"/>
          <w:b/>
          <w:bCs/>
          <w:rtl/>
        </w:rPr>
      </w:pPr>
      <w:r w:rsidRPr="0042621F">
        <w:rPr>
          <w:rFonts w:ascii="Traditional Arabic" w:hAnsi="Traditional Arabic" w:cs="Traditional Arabic"/>
          <w:b/>
          <w:bCs/>
          <w:lang w:bidi="ur-PK"/>
        </w:rPr>
        <w:t>Abstract</w:t>
      </w:r>
    </w:p>
    <w:p w:rsidR="00E930D2" w:rsidRDefault="00C85096" w:rsidP="00E930D2">
      <w:pPr>
        <w:bidi w:val="0"/>
        <w:spacing w:line="360" w:lineRule="auto"/>
        <w:ind w:left="432" w:right="432"/>
        <w:jc w:val="both"/>
        <w:rPr>
          <w:i/>
          <w:iCs/>
          <w:sz w:val="20"/>
          <w:szCs w:val="20"/>
          <w:rtl/>
        </w:rPr>
      </w:pPr>
      <w:r w:rsidRPr="00F57D08">
        <w:rPr>
          <w:i/>
          <w:iCs/>
          <w:sz w:val="20"/>
          <w:szCs w:val="20"/>
        </w:rPr>
        <w:t xml:space="preserve">“Al-Nahw (syntax) in conversation is just like salt in the meal” is a well-known proverb. And the book Al-Kafiyah (by Ibn e Hajib) is a very initial book in Elm ul Nahw(syntax). Because of its importance many scholars have written so much shurooh (explnations) of this book. Among of these shurooh the one famous book is Al- Fawaed ul Ziaeyyah , which is known as Sharh ul Mulla Jami, and is being taught in Islamic institutions all over the world. But there is newly published Sharh of Kafiyah, named Awjazul Matalib (written by Mulla Dada of Madyan Swat KPK Pakistan) is also a well standard book in this series. This book is a new addition in the shurooh of Kafiyah, and in the series of Al-Nahw books .So the researcher has tried in this research paper to compare this newly published book to that well-known book of Jami, and by giving three times comparisons, has proved that this new book is authentic, easier, comprehensive, and all-round complete sharh (explanation) of Kafiyah, and is suitable to be taught in Islamic institutions.  </w:t>
      </w:r>
    </w:p>
    <w:p w:rsidR="00C85096" w:rsidRDefault="00C85096" w:rsidP="00E930D2">
      <w:pPr>
        <w:bidi w:val="0"/>
        <w:spacing w:line="360" w:lineRule="auto"/>
        <w:ind w:left="432" w:right="432"/>
        <w:jc w:val="both"/>
        <w:rPr>
          <w:rFonts w:eastAsia="Arabic Typesetting"/>
          <w:i/>
          <w:iCs/>
          <w:sz w:val="20"/>
          <w:szCs w:val="20"/>
          <w:rtl/>
        </w:rPr>
      </w:pPr>
      <w:r w:rsidRPr="00F57D08">
        <w:rPr>
          <w:rFonts w:eastAsia="Arabic Typesetting"/>
          <w:i/>
          <w:iCs/>
          <w:sz w:val="20"/>
          <w:szCs w:val="20"/>
        </w:rPr>
        <w:t xml:space="preserve">Key words: Al-Nahw, </w:t>
      </w:r>
      <w:r w:rsidRPr="00F57D08">
        <w:rPr>
          <w:i/>
          <w:iCs/>
          <w:sz w:val="20"/>
          <w:szCs w:val="20"/>
        </w:rPr>
        <w:t>Al-Kafiyah, Shar ul Jami</w:t>
      </w:r>
      <w:r w:rsidRPr="00F57D08">
        <w:rPr>
          <w:rFonts w:eastAsia="Arabic Typesetting"/>
          <w:i/>
          <w:iCs/>
          <w:sz w:val="20"/>
          <w:szCs w:val="20"/>
        </w:rPr>
        <w:t>,</w:t>
      </w:r>
      <w:r w:rsidRPr="00F57D08">
        <w:rPr>
          <w:i/>
          <w:iCs/>
          <w:sz w:val="20"/>
          <w:szCs w:val="20"/>
        </w:rPr>
        <w:t xml:space="preserve"> Awjazul Matalib, comprehensive,</w:t>
      </w:r>
      <w:r w:rsidRPr="00F57D08">
        <w:rPr>
          <w:rFonts w:eastAsia="Arabic Typesetting"/>
          <w:i/>
          <w:iCs/>
          <w:sz w:val="20"/>
          <w:szCs w:val="20"/>
        </w:rPr>
        <w:t xml:space="preserve"> Newly Published.</w:t>
      </w:r>
    </w:p>
    <w:p w:rsidR="00C85096" w:rsidRPr="00F57D08" w:rsidRDefault="00C85096" w:rsidP="00477FB7">
      <w:pPr>
        <w:bidi w:val="0"/>
        <w:spacing w:line="360" w:lineRule="auto"/>
        <w:ind w:left="432" w:right="432"/>
        <w:jc w:val="both"/>
        <w:rPr>
          <w:rFonts w:eastAsia="Arabic Typesetting"/>
          <w:i/>
          <w:iCs/>
          <w:sz w:val="20"/>
          <w:szCs w:val="20"/>
          <w:rtl/>
        </w:rPr>
      </w:pP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هذا البحث في الأصل إضافة جديدة في كتب علم النحو، و قسمتُ البحث في المباحث الأربعة. وهي:</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المبحث الأول:أهمية "الكافية لابن الحاجب" في النحو</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المبحث الثاني: شروح الكافية</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 xml:space="preserve">المبحث الثالث: التقابل بين الشرح للملاجامي والشرح للملادادا </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المبحث الرابع: النتائج و ميزات الشرح لملا دادا المسمى بأوجز المطالب -إضافة جديدة في كتب النحو-</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 xml:space="preserve">تفصيل المقام </w:t>
      </w:r>
    </w:p>
    <w:p w:rsidR="00C85096" w:rsidRPr="00983973" w:rsidRDefault="00C85096" w:rsidP="00C13953">
      <w:pPr>
        <w:spacing w:line="360" w:lineRule="atLeast"/>
        <w:ind w:left="144" w:right="144"/>
        <w:jc w:val="both"/>
        <w:rPr>
          <w:rFonts w:ascii="Traditional Arabic" w:hAnsi="Traditional Arabic" w:cs="Traditional Arabic"/>
          <w:b/>
          <w:bCs/>
          <w:sz w:val="28"/>
          <w:szCs w:val="28"/>
          <w:rtl/>
        </w:rPr>
      </w:pPr>
      <w:r w:rsidRPr="00983973">
        <w:rPr>
          <w:rFonts w:ascii="Traditional Arabic" w:hAnsi="Traditional Arabic" w:cs="Traditional Arabic"/>
          <w:b/>
          <w:bCs/>
          <w:sz w:val="28"/>
          <w:szCs w:val="28"/>
          <w:rtl/>
        </w:rPr>
        <w:t>المبحث الأول: أهمية "الكافية لابن الحاجب" في النحو</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الكافية لابن الحاجب كتاب مشهور في علم النحو، وقلما يوجد عالم بالقرآن والسنة والأدب العربي ولم يدرس هذا الكتاب، أو لم يكن عنده هذا الكتاب، أو  شيئ من شروحه .</w:t>
      </w:r>
      <w:r w:rsidRPr="00983973">
        <w:rPr>
          <w:rFonts w:ascii="Traditional Arabic" w:hAnsi="Traditional Arabic" w:cs="Traditional Arabic"/>
          <w:sz w:val="28"/>
          <w:szCs w:val="28"/>
        </w:rPr>
        <w:t xml:space="preserve"> </w:t>
      </w:r>
      <w:r w:rsidRPr="00983973">
        <w:rPr>
          <w:rFonts w:ascii="Traditional Arabic" w:hAnsi="Traditional Arabic" w:cs="Traditional Arabic"/>
          <w:sz w:val="28"/>
          <w:szCs w:val="28"/>
          <w:rtl/>
        </w:rPr>
        <w:t xml:space="preserve"> وابن الحاجب هو أبو عمر، عثمان بن عمر بن أبي بكر ، المشهور بابن الحاجب؛ لكون أبيه حاجبا للأمير عزالدين الصلاحي الكردي. وكان من كبار العلماء بالأدب العربي، ولد في أسنا من قرى مصر سنة سبعين وخمس مئة. واشتغل بحفظ القرآن فحفظه، و كمل في العلوم العربية و الفقه. نشأ في القاهرة ، وسكن دمشق، ورحل إلى الأسكندرية، ومات بها سنة ست وأربعين وست مئة. </w:t>
      </w:r>
    </w:p>
    <w:p w:rsidR="00C85096" w:rsidRPr="00983973" w:rsidRDefault="00C85096" w:rsidP="00C13953">
      <w:pPr>
        <w:spacing w:line="360" w:lineRule="atLeas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 xml:space="preserve">له كتب: منها "مختصر الفقه" في فقه المالكية ويسمى بجامع الأمهات، و"الشافية" في الصرف، و"الكافية" في النحو، و شرحها "الوافية". </w:t>
      </w:r>
      <w:r w:rsidRPr="00983973">
        <w:rPr>
          <w:rStyle w:val="EndnoteReference"/>
          <w:rFonts w:ascii="Traditional Arabic" w:hAnsi="Traditional Arabic" w:cs="Traditional Arabic"/>
          <w:sz w:val="28"/>
          <w:szCs w:val="28"/>
          <w:rtl/>
        </w:rPr>
        <w:endnoteReference w:id="1"/>
      </w:r>
    </w:p>
    <w:p w:rsidR="0086684C" w:rsidRPr="00983973" w:rsidRDefault="0086684C" w:rsidP="00C13953">
      <w:pPr>
        <w:spacing w:line="360" w:lineRule="atLeast"/>
        <w:ind w:left="144" w:right="144"/>
        <w:jc w:val="both"/>
        <w:rPr>
          <w:rFonts w:ascii="Traditional Arabic" w:hAnsi="Traditional Arabic" w:cs="Traditional Arabic"/>
          <w:b/>
          <w:bCs/>
          <w:sz w:val="28"/>
          <w:szCs w:val="28"/>
          <w:rtl/>
        </w:rPr>
      </w:pPr>
      <w:r w:rsidRPr="00983973">
        <w:rPr>
          <w:rFonts w:ascii="Traditional Arabic" w:hAnsi="Traditional Arabic" w:cs="Traditional Arabic"/>
          <w:b/>
          <w:bCs/>
          <w:sz w:val="28"/>
          <w:szCs w:val="28"/>
          <w:rtl/>
        </w:rPr>
        <w:t>المبحث الثاني: شروح الكافية</w:t>
      </w:r>
    </w:p>
    <w:p w:rsidR="0086684C" w:rsidRPr="00983973" w:rsidRDefault="0086684C" w:rsidP="00C13953">
      <w:pPr>
        <w:pStyle w:val="NormalWeb"/>
        <w:bidi/>
        <w:spacing w:before="0" w:beforeAutospacing="0" w:after="0" w:afterAutospacing="0" w:line="660" w:lineRule="atLeast"/>
        <w:ind w:left="144" w:right="144"/>
        <w:jc w:val="both"/>
        <w:rPr>
          <w:rFonts w:ascii="Traditional Arabic" w:hAnsi="Traditional Arabic" w:cs="Traditional Arabic"/>
          <w:color w:val="000000"/>
          <w:sz w:val="28"/>
          <w:szCs w:val="28"/>
        </w:rPr>
      </w:pPr>
      <w:r w:rsidRPr="00983973">
        <w:rPr>
          <w:rFonts w:ascii="Traditional Arabic" w:hAnsi="Traditional Arabic" w:cs="Traditional Arabic"/>
          <w:sz w:val="28"/>
          <w:szCs w:val="28"/>
          <w:rtl/>
        </w:rPr>
        <w:t xml:space="preserve"> "الكافية" لابن الحاجب كتاب مختصر،ومغلق،و أساسي في علم النحو،فلأجل أهميته  شرحها علماءُ النحو،  وعكفوا عليها، واهتموا بها اهتماما هاما، حتى إن المصنف بنفسه قام على شرحها، وسماه بالوافية، فشروحها كثيرة جدا ،بعض منها أهم من بعض، مثل:" الشرح الهندي" لشهاب الدين عمر ،الهندي</w:t>
      </w:r>
      <w:r w:rsidRPr="00983973">
        <w:rPr>
          <w:rFonts w:ascii="Traditional Arabic" w:hAnsi="Traditional Arabic" w:cs="Traditional Arabic" w:hint="cs"/>
          <w:color w:val="000000"/>
          <w:sz w:val="28"/>
          <w:szCs w:val="28"/>
          <w:rtl/>
        </w:rPr>
        <w:t>،و"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الكافية لابن الحاجب</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ل</w:t>
      </w:r>
      <w:r w:rsidRPr="00983973">
        <w:rPr>
          <w:rFonts w:ascii="Traditional Arabic" w:hAnsi="Traditional Arabic" w:cs="Traditional Arabic"/>
          <w:color w:val="000000"/>
          <w:sz w:val="28"/>
          <w:szCs w:val="28"/>
          <w:rtl/>
        </w:rPr>
        <w:t>لأستاذ الدكتور جمال عبد العاطي مخيمر</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في </w:t>
      </w:r>
      <w:r w:rsidRPr="00983973">
        <w:rPr>
          <w:rFonts w:ascii="Traditional Arabic" w:hAnsi="Traditional Arabic" w:cs="Traditional Arabic"/>
          <w:color w:val="000000"/>
          <w:sz w:val="28"/>
          <w:szCs w:val="28"/>
          <w:rtl/>
        </w:rPr>
        <w:lastRenderedPageBreak/>
        <w:t>ثلاثة أجزاء مكتبة الباز مكة المكرمة 1418 ه</w:t>
      </w:r>
      <w:r w:rsidRPr="00983973">
        <w:rPr>
          <w:rFonts w:ascii="Traditional Arabic" w:hAnsi="Traditional Arabic" w:cs="Traditional Arabic" w:hint="cs"/>
          <w:color w:val="000000"/>
          <w:sz w:val="28"/>
          <w:szCs w:val="28"/>
          <w:rtl/>
        </w:rPr>
        <w:t xml:space="preserve">ج </w:t>
      </w:r>
      <w:r w:rsidRPr="00983973">
        <w:rPr>
          <w:rFonts w:ascii="Traditional Arabic" w:hAnsi="Traditional Arabic" w:cs="Traditional Arabic"/>
          <w:color w:val="000000"/>
          <w:sz w:val="28"/>
          <w:szCs w:val="28"/>
          <w:rtl/>
        </w:rPr>
        <w:t>ـ</w:t>
      </w:r>
      <w:r w:rsidRPr="00983973">
        <w:rPr>
          <w:rFonts w:ascii="Traditional Arabic" w:hAnsi="Traditional Arabic" w:cs="Traditional Arabic" w:hint="cs"/>
          <w:color w:val="000000"/>
          <w:sz w:val="28"/>
          <w:szCs w:val="28"/>
          <w:rtl/>
        </w:rPr>
        <w:t>،و"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ابن الخباز الموصلي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638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ابن يعيش الحلبي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643 هـ</w:t>
      </w:r>
      <w:r w:rsidRPr="00983973">
        <w:rPr>
          <w:rFonts w:ascii="Traditional Arabic" w:hAnsi="Traditional Arabic" w:cs="Traditional Arabic" w:hint="cs"/>
          <w:color w:val="000000"/>
          <w:sz w:val="28"/>
          <w:szCs w:val="28"/>
          <w:rtl/>
        </w:rPr>
        <w:t>ج، 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الرضي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686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 xml:space="preserve">شرح ابن القواس عبد العزيز بن جمعة </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الموصلي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694 هـ</w:t>
      </w:r>
      <w:r w:rsidRPr="00983973">
        <w:rPr>
          <w:rFonts w:ascii="Traditional Arabic" w:hAnsi="Traditional Arabic" w:cs="Traditional Arabic" w:hint="cs"/>
          <w:color w:val="000000"/>
          <w:sz w:val="28"/>
          <w:szCs w:val="28"/>
          <w:rtl/>
        </w:rPr>
        <w:t>ج،وهذا في الأصل</w:t>
      </w:r>
      <w:r w:rsidRPr="00983973">
        <w:rPr>
          <w:rFonts w:ascii="Traditional Arabic" w:hAnsi="Traditional Arabic" w:cs="Traditional Arabic"/>
          <w:color w:val="000000"/>
          <w:sz w:val="28"/>
          <w:szCs w:val="28"/>
          <w:rtl/>
        </w:rPr>
        <w:t xml:space="preserve"> رسالة دكتوراه بجامعة الأزهر</w:t>
      </w:r>
      <w:r w:rsidRPr="00983973">
        <w:rPr>
          <w:rFonts w:ascii="Traditional Arabic" w:hAnsi="Traditional Arabic" w:cs="Traditional Arabic" w:hint="cs"/>
          <w:color w:val="000000"/>
          <w:sz w:val="28"/>
          <w:szCs w:val="28"/>
          <w:rtl/>
        </w:rPr>
        <w:t>،و"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الملك المؤيد عماد الدين إسماعيل بن الأفضل الأيوبي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732 هـ</w:t>
      </w:r>
      <w:r w:rsidRPr="00983973">
        <w:rPr>
          <w:rFonts w:ascii="Traditional Arabic" w:hAnsi="Traditional Arabic" w:cs="Traditional Arabic" w:hint="cs"/>
          <w:color w:val="000000"/>
          <w:sz w:val="28"/>
          <w:szCs w:val="28"/>
          <w:rtl/>
        </w:rPr>
        <w:t>ج، و"</w:t>
      </w:r>
      <w:r w:rsidRPr="00983973">
        <w:rPr>
          <w:rFonts w:ascii="Traditional Arabic" w:hAnsi="Traditional Arabic" w:cs="Traditional Arabic"/>
          <w:color w:val="000000"/>
          <w:sz w:val="28"/>
          <w:szCs w:val="28"/>
          <w:rtl/>
        </w:rPr>
        <w:t>شرح جلال الدين أحمد بن على الفحدواني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720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tl/>
        </w:rPr>
        <w:t>شرح ركن الدين الحديثي العلوي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715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الوافية في شرح الكافية</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لركن الدين الحسن بن محمد العلوي الأستراباذي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715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أحمد بن الحسن الجاربردي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746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tl/>
        </w:rPr>
        <w:t>شرح بدر الدين بن جماعة</w:t>
      </w:r>
      <w:r w:rsidRPr="00983973">
        <w:rPr>
          <w:rFonts w:ascii="Traditional Arabic" w:hAnsi="Traditional Arabic" w:cs="Traditional Arabic" w:hint="cs"/>
          <w:color w:val="000000"/>
          <w:sz w:val="28"/>
          <w:szCs w:val="28"/>
          <w:rtl/>
        </w:rPr>
        <w:t>" المتوفى:</w:t>
      </w:r>
      <w:r w:rsidRPr="00983973">
        <w:rPr>
          <w:rFonts w:ascii="Traditional Arabic" w:hAnsi="Traditional Arabic" w:cs="Traditional Arabic"/>
          <w:color w:val="000000"/>
          <w:sz w:val="28"/>
          <w:szCs w:val="28"/>
          <w:rtl/>
        </w:rPr>
        <w:t xml:space="preserve"> 723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نجم الدين أحمد بن محمد القرشي القمولي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727 هـ</w:t>
      </w:r>
      <w:r w:rsidRPr="00983973">
        <w:rPr>
          <w:rFonts w:ascii="Traditional Arabic" w:hAnsi="Traditional Arabic" w:cs="Traditional Arabic" w:hint="cs"/>
          <w:color w:val="000000"/>
          <w:sz w:val="28"/>
          <w:szCs w:val="28"/>
          <w:rtl/>
        </w:rPr>
        <w:t>ج،و"</w:t>
      </w:r>
      <w:r w:rsidRPr="00983973">
        <w:rPr>
          <w:rFonts w:ascii="Traditional Arabic" w:hAnsi="Traditional Arabic" w:cs="Traditional Arabic"/>
          <w:color w:val="000000"/>
          <w:sz w:val="28"/>
          <w:szCs w:val="28"/>
          <w:rtl/>
        </w:rPr>
        <w:t>شرح تقي الدين إبراهيم النيلي البغدادي</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737 هـ</w:t>
      </w:r>
      <w:r w:rsidRPr="00983973">
        <w:rPr>
          <w:rFonts w:ascii="Traditional Arabic" w:hAnsi="Traditional Arabic" w:cs="Traditional Arabic" w:hint="cs"/>
          <w:color w:val="000000"/>
          <w:sz w:val="28"/>
          <w:szCs w:val="28"/>
          <w:rtl/>
        </w:rPr>
        <w:t>ج،</w:t>
      </w:r>
      <w:r w:rsidRPr="00983973">
        <w:rPr>
          <w:rFonts w:ascii="Traditional Arabic" w:hAnsi="Traditional Arabic" w:cs="Traditional Arabic"/>
          <w:color w:val="000000"/>
          <w:sz w:val="28"/>
          <w:szCs w:val="28"/>
          <w:rtl/>
        </w:rPr>
        <w:t xml:space="preserve"> واسمه </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التحفة الشافية</w:t>
      </w:r>
      <w:r w:rsidRPr="00983973">
        <w:rPr>
          <w:rFonts w:ascii="Traditional Arabic" w:hAnsi="Traditional Arabic" w:cs="Traditional Arabic" w:hint="cs"/>
          <w:color w:val="000000"/>
          <w:sz w:val="28"/>
          <w:szCs w:val="28"/>
          <w:rtl/>
        </w:rPr>
        <w:t>"،و"</w:t>
      </w:r>
      <w:r w:rsidRPr="00983973">
        <w:rPr>
          <w:rFonts w:ascii="Traditional Arabic" w:hAnsi="Traditional Arabic" w:cs="Traditional Arabic"/>
          <w:color w:val="000000"/>
          <w:sz w:val="28"/>
          <w:szCs w:val="28"/>
        </w:rPr>
        <w:t xml:space="preserve"> </w:t>
      </w:r>
      <w:r w:rsidRPr="00983973">
        <w:rPr>
          <w:rFonts w:ascii="Traditional Arabic" w:hAnsi="Traditional Arabic" w:cs="Traditional Arabic"/>
          <w:color w:val="000000"/>
          <w:sz w:val="28"/>
          <w:szCs w:val="28"/>
          <w:rtl/>
        </w:rPr>
        <w:t>شرح إسماعيل بن إبراهيم</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 xml:space="preserve"> </w:t>
      </w:r>
      <w:r w:rsidRPr="00983973">
        <w:rPr>
          <w:rFonts w:ascii="Traditional Arabic" w:hAnsi="Traditional Arabic" w:cs="Traditional Arabic" w:hint="cs"/>
          <w:color w:val="000000"/>
          <w:sz w:val="28"/>
          <w:szCs w:val="28"/>
          <w:rtl/>
        </w:rPr>
        <w:t>الم</w:t>
      </w:r>
      <w:r w:rsidRPr="00983973">
        <w:rPr>
          <w:rFonts w:ascii="Traditional Arabic" w:hAnsi="Traditional Arabic" w:cs="Traditional Arabic"/>
          <w:color w:val="000000"/>
          <w:sz w:val="28"/>
          <w:szCs w:val="28"/>
          <w:rtl/>
        </w:rPr>
        <w:t>ت</w:t>
      </w:r>
      <w:r w:rsidRPr="00983973">
        <w:rPr>
          <w:rFonts w:ascii="Traditional Arabic" w:hAnsi="Traditional Arabic" w:cs="Traditional Arabic" w:hint="cs"/>
          <w:color w:val="000000"/>
          <w:sz w:val="28"/>
          <w:szCs w:val="28"/>
          <w:rtl/>
        </w:rPr>
        <w:t>وفى:</w:t>
      </w:r>
      <w:r w:rsidRPr="00983973">
        <w:rPr>
          <w:rFonts w:ascii="Traditional Arabic" w:hAnsi="Traditional Arabic" w:cs="Traditional Arabic"/>
          <w:color w:val="000000"/>
          <w:sz w:val="28"/>
          <w:szCs w:val="28"/>
          <w:rtl/>
        </w:rPr>
        <w:t xml:space="preserve"> 794 هـ</w:t>
      </w:r>
      <w:r w:rsidRPr="00983973">
        <w:rPr>
          <w:rFonts w:ascii="Traditional Arabic" w:hAnsi="Traditional Arabic" w:cs="Traditional Arabic" w:hint="cs"/>
          <w:color w:val="000000"/>
          <w:sz w:val="28"/>
          <w:szCs w:val="28"/>
          <w:rtl/>
        </w:rPr>
        <w:t>ج،</w:t>
      </w:r>
      <w:r w:rsidRPr="00983973">
        <w:rPr>
          <w:rFonts w:ascii="Traditional Arabic" w:hAnsi="Traditional Arabic" w:cs="Traditional Arabic"/>
          <w:color w:val="000000"/>
          <w:sz w:val="28"/>
          <w:szCs w:val="28"/>
          <w:rtl/>
        </w:rPr>
        <w:t xml:space="preserve"> واسمه </w:t>
      </w:r>
      <w:r w:rsidRPr="00983973">
        <w:rPr>
          <w:rFonts w:ascii="Traditional Arabic" w:hAnsi="Traditional Arabic" w:cs="Traditional Arabic" w:hint="cs"/>
          <w:color w:val="000000"/>
          <w:sz w:val="28"/>
          <w:szCs w:val="28"/>
          <w:rtl/>
        </w:rPr>
        <w:t>"</w:t>
      </w:r>
      <w:r w:rsidRPr="00983973">
        <w:rPr>
          <w:rFonts w:ascii="Traditional Arabic" w:hAnsi="Traditional Arabic" w:cs="Traditional Arabic"/>
          <w:color w:val="000000"/>
          <w:sz w:val="28"/>
          <w:szCs w:val="28"/>
          <w:rtl/>
        </w:rPr>
        <w:t>الأسرار الصافية والخلاصات الشافية في كشف المقدمة الكافية</w:t>
      </w:r>
      <w:r w:rsidRPr="00983973">
        <w:rPr>
          <w:rFonts w:ascii="Traditional Arabic" w:hAnsi="Traditional Arabic" w:cs="Traditional Arabic" w:hint="cs"/>
          <w:color w:val="000000"/>
          <w:sz w:val="28"/>
          <w:szCs w:val="28"/>
          <w:rtl/>
        </w:rPr>
        <w:t>"،</w:t>
      </w:r>
    </w:p>
    <w:p w:rsidR="0086684C" w:rsidRPr="00983973" w:rsidRDefault="0086684C" w:rsidP="00C13953">
      <w:pPr>
        <w:spacing w:line="520" w:lineRule="exac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rPr>
        <w:t xml:space="preserve"> وبعض من</w:t>
      </w:r>
      <w:r w:rsidRPr="00983973">
        <w:rPr>
          <w:rFonts w:ascii="Traditional Arabic" w:hAnsi="Traditional Arabic" w:cs="Traditional Arabic" w:hint="cs"/>
          <w:sz w:val="28"/>
          <w:szCs w:val="28"/>
          <w:rtl/>
        </w:rPr>
        <w:t xml:space="preserve"> الشروح</w:t>
      </w:r>
      <w:r w:rsidRPr="00983973">
        <w:rPr>
          <w:rFonts w:ascii="Traditional Arabic" w:hAnsi="Traditional Arabic" w:cs="Traditional Arabic"/>
          <w:sz w:val="28"/>
          <w:szCs w:val="28"/>
          <w:rtl/>
        </w:rPr>
        <w:t xml:space="preserve"> موجودة عند الباحث ،وهي: "تحرير سنبت</w:t>
      </w:r>
      <w:r w:rsidRPr="00983973">
        <w:rPr>
          <w:rStyle w:val="EndnoteReference"/>
          <w:rFonts w:ascii="Traditional Arabic" w:hAnsi="Traditional Arabic" w:cs="Traditional Arabic"/>
          <w:sz w:val="28"/>
          <w:szCs w:val="28"/>
          <w:rtl/>
        </w:rPr>
        <w:endnoteReference w:id="2"/>
      </w:r>
      <w:r w:rsidRPr="00983973">
        <w:rPr>
          <w:rFonts w:ascii="Traditional Arabic" w:hAnsi="Traditional Arabic" w:cs="Traditional Arabic"/>
          <w:sz w:val="28"/>
          <w:szCs w:val="28"/>
          <w:rtl/>
        </w:rPr>
        <w:t>" و تحرير هيليئ"</w:t>
      </w:r>
      <w:r w:rsidRPr="00983973">
        <w:rPr>
          <w:rStyle w:val="EndnoteReference"/>
          <w:rFonts w:ascii="Traditional Arabic" w:hAnsi="Traditional Arabic" w:cs="Traditional Arabic"/>
          <w:sz w:val="28"/>
          <w:szCs w:val="28"/>
          <w:rtl/>
        </w:rPr>
        <w:endnoteReference w:id="3"/>
      </w:r>
      <w:r w:rsidRPr="00983973">
        <w:rPr>
          <w:rFonts w:ascii="Traditional Arabic" w:hAnsi="Traditional Arabic" w:cs="Traditional Arabic"/>
          <w:sz w:val="28"/>
          <w:szCs w:val="28"/>
          <w:rtl/>
        </w:rPr>
        <w:t>، و"خادمة الكافية</w:t>
      </w:r>
      <w:r w:rsidRPr="00983973">
        <w:rPr>
          <w:rStyle w:val="EndnoteReference"/>
          <w:rFonts w:ascii="Traditional Arabic" w:hAnsi="Traditional Arabic" w:cs="Traditional Arabic"/>
          <w:sz w:val="28"/>
          <w:szCs w:val="28"/>
          <w:rtl/>
        </w:rPr>
        <w:endnoteReference w:id="4"/>
      </w:r>
      <w:r w:rsidRPr="00983973">
        <w:rPr>
          <w:rFonts w:ascii="Traditional Arabic" w:hAnsi="Traditional Arabic" w:cs="Traditional Arabic"/>
          <w:sz w:val="28"/>
          <w:szCs w:val="28"/>
          <w:rtl/>
        </w:rPr>
        <w:t xml:space="preserve">"، و "شرح الجامي المعروف بالفوائد الضيائية" الذي ألفهه نورالدين عبد الرحمان بن أحمد المعروف بالجامي. وهو عالم معروف، ومفسر. ولد بالجام من بلاد ماوراء النهر ، وانتقل منه إلى هرات، فتفقه بها و صاحب مشائخ الصوفية. ولد ثالثا وعشرين من شعبان سنة سبع عشر وثمان مئة، وتوفي بهرات سنة ثمان وتسعين وثمان مئة، ورمس في مشهدها. </w:t>
      </w:r>
      <w:r w:rsidRPr="00983973">
        <w:rPr>
          <w:rStyle w:val="EndnoteReference"/>
          <w:rFonts w:ascii="Traditional Arabic" w:hAnsi="Traditional Arabic" w:cs="Traditional Arabic"/>
          <w:sz w:val="28"/>
          <w:szCs w:val="28"/>
          <w:rtl/>
        </w:rPr>
        <w:endnoteReference w:id="5"/>
      </w:r>
      <w:r w:rsidRPr="00983973">
        <w:rPr>
          <w:rFonts w:ascii="Traditional Arabic" w:hAnsi="Traditional Arabic" w:cs="Traditional Arabic"/>
          <w:sz w:val="28"/>
          <w:szCs w:val="28"/>
          <w:rtl/>
        </w:rPr>
        <w:t xml:space="preserve"> له كتب ، ومنها هذا الشرح -الشرح للملا الجامي- الذي يقابله الباحث مع "الشرح "أوجز المطالب". لخص الجامي شرحه مما </w:t>
      </w:r>
      <w:r w:rsidRPr="00983973">
        <w:rPr>
          <w:rFonts w:ascii="Traditional Arabic" w:hAnsi="Traditional Arabic" w:cs="Traditional Arabic"/>
          <w:sz w:val="28"/>
          <w:szCs w:val="28"/>
          <w:rtl/>
        </w:rPr>
        <w:lastRenderedPageBreak/>
        <w:t xml:space="preserve">في شروح الكافية من "الفوائد الوافية"، ولكن أكثر مآخذه هو "الشرح الهندي" لشهاب الدين عمر الدولت آبادي ثم الهندي مع زيادات من تلقاء نفسه بحيث لا يمكن الزيادة عليها لحسن ترتيبه ولطف تحريره ؛ ولذا تداولته أيدي العلماء والطلباء، حتى جعلوه داخلا في نصاب المدارس العربية الإسلامية. ومنها "الشرح أوجز المطالب" وهذا من أحدث الشروح للكافية تدوينا وتطبيعا، فأراد الباحث أن يبين التعارف حوله، ويقابل بينه وبين "شرح الجامي" ليظهر مقام الشارح وشرحه، ويتضح على عاشقي النحو ميزات هذا الكتاب وخصوصياته، ولأن يعكفوا عليه عكوفهم على شرح الجامي، ويستفيدوا منه استفادة تامة؛ لأن طباعة هذا الكتاب إضافة جديدة في مصنفات النحو وكتبه. فالاسم الكامل لهذا الشرح هو: أوجز المطالب في شرح الكافية لابن الحاجب" ألفه غلام محمد المعروف ب مُلادادا </w:t>
      </w:r>
      <w:r w:rsidRPr="00983973">
        <w:rPr>
          <w:rFonts w:ascii="Traditional Arabic" w:hAnsi="Traditional Arabic" w:cs="Traditional Arabic"/>
          <w:sz w:val="28"/>
          <w:szCs w:val="28"/>
          <w:rtl/>
          <w:lang w:bidi="ar-KW"/>
        </w:rPr>
        <w:t xml:space="preserve"> بن محمد جي بن حضرة الدين بن نصير الدين بن زين العابدين المعروف بـ"سپين گير</w:t>
      </w:r>
      <w:r w:rsidRPr="00983973">
        <w:rPr>
          <w:rFonts w:hint="cs"/>
          <w:sz w:val="28"/>
          <w:szCs w:val="28"/>
          <w:rtl/>
          <w:lang w:bidi="ar-KW"/>
        </w:rPr>
        <w:t>ے</w:t>
      </w:r>
      <w:r w:rsidRPr="00983973">
        <w:rPr>
          <w:rFonts w:ascii="Traditional Arabic" w:hAnsi="Traditional Arabic" w:cs="Traditional Arabic"/>
          <w:sz w:val="28"/>
          <w:szCs w:val="28"/>
          <w:rtl/>
          <w:lang w:bidi="ar-KW"/>
        </w:rPr>
        <w:t xml:space="preserve"> بابا" بن مصطفى محمد المعروف بـ"مياں جيو بابا" بن مياں نور محمد، بن أخوند عبد الكريم المعروف بـ "كريم داد" و"شهيد بابا" كانجو سوات بن أخوند درويزه بابا بشاور. ولد بـ"تيرات" من مدين سوات، وبعد انقسام البلاد انتقل إلى "دامانه"، ولم يعلم تأريخ ميلاده قطعا، إلا أنه توفي بـ"دامانه" في 1944م .</w:t>
      </w:r>
    </w:p>
    <w:p w:rsidR="0086684C" w:rsidRPr="00983973" w:rsidRDefault="0086684C" w:rsidP="00C13953">
      <w:pPr>
        <w:spacing w:line="360" w:lineRule="atLeas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lang w:bidi="ar-KW"/>
        </w:rPr>
        <w:t>كان يسكن في قرية قريبة من مدين المشهورة ؛ لأنها مصيف معروف يأتي إليها الزوارون والسياحون من داخل باكستان وخارجوها. ومنطقة السوات لا تحتاج إلى التعارف؛ فإنها مصيف مشهور بين مصائف باكستان المعروفة، وفيها من العلماء المهرة في كل فن من فنون العلوم الإسلامية، ومصنفون في صنف من تلك العلوم. ومنهم هذا الشيخ- ملا دادا.</w:t>
      </w:r>
    </w:p>
    <w:p w:rsidR="0086684C" w:rsidRPr="00983973" w:rsidRDefault="0086684C" w:rsidP="00C13953">
      <w:pPr>
        <w:spacing w:line="520" w:lineRule="exact"/>
        <w:ind w:left="144" w:right="144" w:firstLine="432"/>
        <w:jc w:val="both"/>
        <w:rPr>
          <w:rFonts w:ascii="Traditional Arabic" w:hAnsi="Traditional Arabic" w:cs="Traditional Arabic"/>
          <w:spacing w:val="4"/>
          <w:sz w:val="28"/>
          <w:szCs w:val="28"/>
          <w:rtl/>
          <w:lang w:bidi="ar-KW"/>
        </w:rPr>
      </w:pPr>
      <w:r w:rsidRPr="00983973">
        <w:rPr>
          <w:rFonts w:ascii="Traditional Arabic" w:hAnsi="Traditional Arabic" w:cs="Traditional Arabic"/>
          <w:spacing w:val="4"/>
          <w:sz w:val="28"/>
          <w:szCs w:val="28"/>
          <w:rtl/>
          <w:lang w:bidi="ar-KW"/>
        </w:rPr>
        <w:t>فقد تلمذ على كثير من مشايخه في بلاد مختلفة، ومنحه الله تعالى ذهنا ثاقبا، فقد تمهّر في التفسير والحديث والفقه وأصوله والنحو والمنطق والقراءة والرياضي والحكمة وغيرها من العلوم والفنون.</w:t>
      </w:r>
    </w:p>
    <w:p w:rsidR="0086684C" w:rsidRPr="00983973" w:rsidRDefault="0086684C" w:rsidP="00C13953">
      <w:pPr>
        <w:spacing w:line="54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lang w:bidi="ar-KW"/>
        </w:rPr>
        <w:lastRenderedPageBreak/>
        <w:tab/>
        <w:t>وكان من وتيرة درسه أنه كان يدرس ببلدة -دامانه، تيرات من مضافات  مدين- من صلاة الفجر إلى الظهر، ومن بعد صلاة الظهر إلى صلاة العصر، ولكن لم يأخذ بدرسه أجرة من أحد.</w:t>
      </w:r>
    </w:p>
    <w:p w:rsidR="0086684C" w:rsidRPr="00983973" w:rsidRDefault="0086684C" w:rsidP="00C13953">
      <w:pPr>
        <w:spacing w:line="520" w:lineRule="exact"/>
        <w:ind w:left="144" w:right="144"/>
        <w:jc w:val="both"/>
        <w:rPr>
          <w:rFonts w:ascii="Traditional Arabic" w:hAnsi="Traditional Arabic" w:cs="Traditional Arabic"/>
          <w:spacing w:val="-4"/>
          <w:sz w:val="28"/>
          <w:szCs w:val="28"/>
          <w:rtl/>
          <w:lang w:bidi="ar-KW"/>
        </w:rPr>
      </w:pPr>
      <w:r w:rsidRPr="00983973">
        <w:rPr>
          <w:rFonts w:ascii="Traditional Arabic" w:hAnsi="Traditional Arabic" w:cs="Traditional Arabic"/>
          <w:spacing w:val="-4"/>
          <w:sz w:val="28"/>
          <w:szCs w:val="28"/>
          <w:rtl/>
          <w:lang w:bidi="ar-KW"/>
        </w:rPr>
        <w:t>وصنف في المنطق شرحا لـ"سلم العلوم"، وفي النحو شرح الكافية "أوجز المطالب" الذي في أيدينا.</w:t>
      </w:r>
    </w:p>
    <w:p w:rsidR="0086684C" w:rsidRPr="00983973" w:rsidRDefault="0086684C" w:rsidP="00C13953">
      <w:pPr>
        <w:spacing w:line="520" w:lineRule="exact"/>
        <w:ind w:left="144" w:right="144" w:firstLine="432"/>
        <w:jc w:val="both"/>
        <w:rPr>
          <w:rFonts w:ascii="Traditional Arabic" w:hAnsi="Traditional Arabic" w:cs="Traditional Arabic"/>
          <w:spacing w:val="-2"/>
          <w:sz w:val="28"/>
          <w:szCs w:val="28"/>
          <w:rtl/>
          <w:lang w:bidi="ar-KW"/>
        </w:rPr>
      </w:pPr>
      <w:r w:rsidRPr="00983973">
        <w:rPr>
          <w:rFonts w:ascii="Traditional Arabic" w:hAnsi="Traditional Arabic" w:cs="Traditional Arabic"/>
          <w:spacing w:val="-2"/>
          <w:sz w:val="28"/>
          <w:szCs w:val="28"/>
          <w:rtl/>
          <w:lang w:bidi="ar-KW"/>
        </w:rPr>
        <w:t>ومن تلاميذه المعروفين: حضرت بلال مياں من تيرات الذي بيَّض هذه المسودة "أوجز المطالب"، و باچا من رونيال من م</w:t>
      </w:r>
      <w:r w:rsidRPr="00983973">
        <w:rPr>
          <w:rFonts w:hint="cs"/>
          <w:spacing w:val="-2"/>
          <w:sz w:val="28"/>
          <w:szCs w:val="28"/>
          <w:rtl/>
          <w:lang w:bidi="ar-KW"/>
        </w:rPr>
        <w:t>ٹ</w:t>
      </w:r>
      <w:r w:rsidRPr="00983973">
        <w:rPr>
          <w:rFonts w:ascii="Traditional Arabic" w:hAnsi="Traditional Arabic" w:cs="Traditional Arabic"/>
          <w:spacing w:val="-2"/>
          <w:sz w:val="28"/>
          <w:szCs w:val="28"/>
          <w:rtl/>
          <w:lang w:bidi="ar-KW"/>
        </w:rPr>
        <w:t>ه بر سوات، و عبد الغفور من شين مدين سوات، و عبد الصمد من آزاد بان</w:t>
      </w:r>
      <w:r w:rsidRPr="00983973">
        <w:rPr>
          <w:rFonts w:hint="cs"/>
          <w:spacing w:val="-2"/>
          <w:sz w:val="28"/>
          <w:szCs w:val="28"/>
          <w:rtl/>
          <w:lang w:bidi="ar-KW"/>
        </w:rPr>
        <w:t>ڈ</w:t>
      </w:r>
      <w:r w:rsidRPr="00983973">
        <w:rPr>
          <w:rFonts w:ascii="Traditional Arabic" w:hAnsi="Traditional Arabic" w:cs="Traditional Arabic"/>
          <w:spacing w:val="-2"/>
          <w:sz w:val="28"/>
          <w:szCs w:val="28"/>
          <w:rtl/>
          <w:lang w:bidi="ar-KW"/>
        </w:rPr>
        <w:t>ه م</w:t>
      </w:r>
      <w:r w:rsidRPr="00983973">
        <w:rPr>
          <w:rFonts w:hint="cs"/>
          <w:spacing w:val="-2"/>
          <w:sz w:val="28"/>
          <w:szCs w:val="28"/>
          <w:rtl/>
          <w:lang w:bidi="ar-KW"/>
        </w:rPr>
        <w:t>ٹ</w:t>
      </w:r>
      <w:r w:rsidRPr="00983973">
        <w:rPr>
          <w:rFonts w:ascii="Traditional Arabic" w:hAnsi="Traditional Arabic" w:cs="Traditional Arabic"/>
          <w:spacing w:val="-2"/>
          <w:sz w:val="28"/>
          <w:szCs w:val="28"/>
          <w:rtl/>
          <w:lang w:bidi="ar-KW"/>
        </w:rPr>
        <w:t>ه سوات، وگ</w:t>
      </w:r>
      <w:r w:rsidRPr="00983973">
        <w:rPr>
          <w:rFonts w:hint="cs"/>
          <w:spacing w:val="-2"/>
          <w:sz w:val="28"/>
          <w:szCs w:val="28"/>
          <w:rtl/>
          <w:lang w:bidi="ar-KW"/>
        </w:rPr>
        <w:t>ھڑ</w:t>
      </w:r>
      <w:r w:rsidRPr="00983973">
        <w:rPr>
          <w:rFonts w:ascii="Traditional Arabic" w:hAnsi="Traditional Arabic" w:cs="Traditional Arabic"/>
          <w:spacing w:val="-2"/>
          <w:sz w:val="28"/>
          <w:szCs w:val="28"/>
          <w:rtl/>
          <w:lang w:bidi="ar-KW"/>
        </w:rPr>
        <w:t>ئ بابا جي من چپريال م</w:t>
      </w:r>
      <w:r w:rsidRPr="00983973">
        <w:rPr>
          <w:rFonts w:hint="cs"/>
          <w:spacing w:val="-2"/>
          <w:sz w:val="28"/>
          <w:szCs w:val="28"/>
          <w:rtl/>
          <w:lang w:bidi="ar-KW"/>
        </w:rPr>
        <w:t>ٹ</w:t>
      </w:r>
      <w:r w:rsidRPr="00983973">
        <w:rPr>
          <w:rFonts w:ascii="Traditional Arabic" w:hAnsi="Traditional Arabic" w:cs="Traditional Arabic"/>
          <w:spacing w:val="-2"/>
          <w:sz w:val="28"/>
          <w:szCs w:val="28"/>
          <w:rtl/>
          <w:lang w:bidi="ar-KW"/>
        </w:rPr>
        <w:t>ه سوات، و حضرت علي المعروف بـ"كان</w:t>
      </w:r>
      <w:r w:rsidRPr="00983973">
        <w:rPr>
          <w:rFonts w:hint="cs"/>
          <w:spacing w:val="-2"/>
          <w:sz w:val="28"/>
          <w:szCs w:val="28"/>
          <w:rtl/>
          <w:lang w:bidi="ar-KW"/>
        </w:rPr>
        <w:t>ڑ</w:t>
      </w:r>
      <w:r w:rsidRPr="00983973">
        <w:rPr>
          <w:rFonts w:ascii="Traditional Arabic" w:hAnsi="Traditional Arabic" w:cs="Traditional Arabic"/>
          <w:spacing w:val="-2"/>
          <w:sz w:val="28"/>
          <w:szCs w:val="28"/>
          <w:rtl/>
          <w:lang w:bidi="ar-KW"/>
        </w:rPr>
        <w:t>ا استاذ" كان من "كانا" وسكن في بلدة ديولئ بـ"نكپيخيل" سوات حتى توفي هناك، وكان صاحب كرامات. و يزور العلماء الكرام والمشايخ العظام قبره،  و محمد يوسف من باجك</w:t>
      </w:r>
      <w:r w:rsidRPr="00983973">
        <w:rPr>
          <w:rFonts w:hint="cs"/>
          <w:spacing w:val="-2"/>
          <w:sz w:val="28"/>
          <w:szCs w:val="28"/>
          <w:rtl/>
          <w:lang w:bidi="ar-KW"/>
        </w:rPr>
        <w:t>ٹ</w:t>
      </w:r>
      <w:r w:rsidRPr="00983973">
        <w:rPr>
          <w:rFonts w:ascii="Traditional Arabic" w:hAnsi="Traditional Arabic" w:cs="Traditional Arabic"/>
          <w:spacing w:val="-2"/>
          <w:sz w:val="28"/>
          <w:szCs w:val="28"/>
          <w:rtl/>
          <w:lang w:bidi="ar-KW"/>
        </w:rPr>
        <w:t>ه بونير، و نور حبيب من شاگرام سوات، ثم استوطن منزكئى، پشين، بلوچستان.</w:t>
      </w:r>
    </w:p>
    <w:p w:rsidR="0086684C" w:rsidRPr="00983973" w:rsidRDefault="0086684C" w:rsidP="00C13953">
      <w:pPr>
        <w:spacing w:line="520" w:lineRule="exac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rPr>
        <w:tab/>
      </w:r>
      <w:r w:rsidRPr="00983973">
        <w:rPr>
          <w:rFonts w:ascii="Traditional Arabic" w:hAnsi="Traditional Arabic" w:cs="Traditional Arabic"/>
          <w:sz w:val="28"/>
          <w:szCs w:val="28"/>
          <w:rtl/>
          <w:lang w:bidi="ar-KW"/>
        </w:rPr>
        <w:t xml:space="preserve">يقول الدكتور أمير غواث بن مياں كريم بخش بن الشارح رحمه الله تعالى: فرغ المصنف </w:t>
      </w:r>
      <w:r w:rsidRPr="00983973">
        <w:rPr>
          <w:rFonts w:ascii="Traditional Arabic" w:hAnsi="Traditional Arabic" w:cs="Traditional Arabic"/>
          <w:sz w:val="28"/>
          <w:szCs w:val="28"/>
          <w:lang w:bidi="ar-KW"/>
        </w:rPr>
        <w:sym w:font="KFGQPC Arabic Symbols 01" w:char="F072"/>
      </w:r>
      <w:r w:rsidRPr="00983973">
        <w:rPr>
          <w:rFonts w:ascii="Traditional Arabic" w:hAnsi="Traditional Arabic" w:cs="Traditional Arabic"/>
          <w:sz w:val="28"/>
          <w:szCs w:val="28"/>
          <w:rtl/>
          <w:lang w:bidi="ar-KW"/>
        </w:rPr>
        <w:t xml:space="preserve"> من تكميل الكتاب "أوجز المطالب" سنة 1333هـ ، وتم تبييضه سنة 1360هـ، وهذا الكتاب كان مخطوطة عندي، وحينما كنت رئيسا طبيا بـ "چكيسر"شانگله- منطقة من مناطق خيبر بختون خواه باكستان- طلبها مني الشيخ المولوي إدريس چكيسري الذي كان صدرا للجامعة الإسلامية الحكومية الواقعة بجارباغ سوات  للمطالعة، ثم ردها إليَّ على يد تلميذه المسمى بـ"عقل جمال"، وقال لي: إن طبعتَ هذا الكتاب لكان حسنا، ويستفيدَ منه طلبة علم النحو. فقلّما عرضته على أحد ليطبعه إلا قال: الآن هذا غير ممكن.</w:t>
      </w:r>
    </w:p>
    <w:p w:rsidR="0086684C" w:rsidRPr="00983973" w:rsidRDefault="0086684C" w:rsidP="00C13953">
      <w:pPr>
        <w:spacing w:line="520" w:lineRule="exac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lang w:bidi="ar-KW"/>
        </w:rPr>
        <w:t>وتحدثت يوما صديقا لي =الدكتور كابتن: فضل علي= في ذلك، فقال: لو حصلنا منه نسخة ضوئية لسلم من الضياع، ثم قام على هذا الأمر ابن صديقي المذكور الدكتور أمجد علي، فجزاه الله خيرا.</w:t>
      </w:r>
    </w:p>
    <w:p w:rsidR="0086684C" w:rsidRPr="00983973" w:rsidRDefault="0086684C" w:rsidP="00C13953">
      <w:pPr>
        <w:spacing w:line="520" w:lineRule="exact"/>
        <w:ind w:left="144" w:right="144" w:firstLine="432"/>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lang w:bidi="ar-KW"/>
        </w:rPr>
        <w:lastRenderedPageBreak/>
        <w:t xml:space="preserve">وذكرت ذلك يوما للمفتي إعجاز حسين مد ظله الذي هو من أحفاد المصنف </w:t>
      </w:r>
      <w:r w:rsidRPr="00983973">
        <w:rPr>
          <w:rFonts w:ascii="Traditional Arabic" w:hAnsi="Traditional Arabic" w:cs="Traditional Arabic"/>
          <w:sz w:val="28"/>
          <w:szCs w:val="28"/>
          <w:lang w:bidi="ar-KW"/>
        </w:rPr>
        <w:sym w:font="KFGQPC Arabic Symbols 01" w:char="F072"/>
      </w:r>
      <w:r w:rsidRPr="00983973">
        <w:rPr>
          <w:rFonts w:ascii="Traditional Arabic" w:hAnsi="Traditional Arabic" w:cs="Traditional Arabic"/>
          <w:sz w:val="28"/>
          <w:szCs w:val="28"/>
          <w:rtl/>
          <w:lang w:bidi="ar-KW"/>
        </w:rPr>
        <w:t>، وأعطيته نسخة ضوئية منه، فأعجبه وقال: يمكن،فهو الآن مطبوع بفضل الله.</w:t>
      </w:r>
    </w:p>
    <w:p w:rsidR="0086684C" w:rsidRPr="00983973" w:rsidRDefault="0086684C" w:rsidP="00C13953">
      <w:pPr>
        <w:spacing w:line="360" w:lineRule="atLeast"/>
        <w:ind w:left="144" w:right="144"/>
        <w:jc w:val="both"/>
        <w:rPr>
          <w:rFonts w:ascii="Traditional Arabic" w:hAnsi="Traditional Arabic" w:cs="Traditional Arabic"/>
          <w:b/>
          <w:bCs/>
          <w:sz w:val="28"/>
          <w:szCs w:val="28"/>
          <w:rtl/>
        </w:rPr>
      </w:pPr>
      <w:r w:rsidRPr="00983973">
        <w:rPr>
          <w:rFonts w:ascii="Traditional Arabic" w:hAnsi="Traditional Arabic" w:cs="Traditional Arabic"/>
          <w:b/>
          <w:bCs/>
          <w:sz w:val="28"/>
          <w:szCs w:val="28"/>
          <w:rtl/>
        </w:rPr>
        <w:t>المبحث الثالث: التقابل بين "شرح الجامي" و "الشرح أوجز المطالب"</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 xml:space="preserve">ا- يقول الجامي في شرح " الكلمة":" </w:t>
      </w:r>
      <w:r w:rsidRPr="00983973">
        <w:rPr>
          <w:rFonts w:ascii="Traditional Arabic" w:hAnsi="Traditional Arabic" w:cs="Traditional Arabic"/>
          <w:sz w:val="28"/>
          <w:szCs w:val="28"/>
          <w:u w:val="single"/>
          <w:rtl/>
        </w:rPr>
        <w:t xml:space="preserve">الكلمة: </w:t>
      </w:r>
      <w:r w:rsidRPr="00983973">
        <w:rPr>
          <w:rFonts w:ascii="Traditional Arabic" w:hAnsi="Traditional Arabic" w:cs="Traditional Arabic"/>
          <w:sz w:val="28"/>
          <w:szCs w:val="28"/>
          <w:rtl/>
        </w:rPr>
        <w:t xml:space="preserve"> قيل هي والكلام  مشتقان من الكلم بتسكين اللام وهو الجرح لتأثير معانيهما في النفوس كالجرح وقد عبر بعض الشعراء عن بعض تأثيراتهمابالجرح حيث قال: جراحات السنان لها التيام</w:t>
      </w:r>
      <w:r w:rsidRPr="00983973">
        <w:rPr>
          <w:rFonts w:ascii="Traditional Arabic" w:hAnsi="Traditional Arabic" w:cs="Traditional Arabic"/>
          <w:sz w:val="28"/>
          <w:szCs w:val="28"/>
          <w:rtl/>
        </w:rPr>
        <w:tab/>
        <w:t>ولا يلتام ما جرح اللسـان. والكلم بكسر اللام جنس لا جمع كتمر وتمرة بدليل قوله تعالى: إليه يصعد الكلم الطيب، وقيل جمع حيث لا يقع إلا على الثلاث فصاعدا، والكلم الطيب مؤول ببعض الكلم، واللام فيها للجنس والتاء للوحدة ولا منافاة بينهما لجواز اتصاف الجنس بالوحدة والواحد بالجنسية يقال هذا الجنس واحد وذلك الواحد جنس، ويمكن حملها على العهد الخارجي بإرادة الكلمة المذكورة على ألسنة النحاة.</w:t>
      </w:r>
      <w:r w:rsidRPr="00983973">
        <w:rPr>
          <w:rStyle w:val="EndnoteReference"/>
          <w:rFonts w:ascii="Traditional Arabic" w:hAnsi="Traditional Arabic" w:cs="Traditional Arabic"/>
          <w:sz w:val="28"/>
          <w:szCs w:val="28"/>
          <w:rtl/>
        </w:rPr>
        <w:t xml:space="preserve"> </w:t>
      </w:r>
      <w:r w:rsidRPr="00983973">
        <w:rPr>
          <w:rStyle w:val="EndnoteReference"/>
          <w:rFonts w:ascii="Traditional Arabic" w:hAnsi="Traditional Arabic" w:cs="Traditional Arabic"/>
          <w:sz w:val="28"/>
          <w:szCs w:val="28"/>
          <w:rtl/>
        </w:rPr>
        <w:endnoteReference w:id="6"/>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ويقول ملا دادا في شرح الكلمة:</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w:t>
      </w:r>
      <w:r w:rsidRPr="00983973">
        <w:rPr>
          <w:rFonts w:ascii="Traditional Arabic" w:hAnsi="Traditional Arabic" w:cs="Traditional Arabic"/>
          <w:sz w:val="28"/>
          <w:szCs w:val="28"/>
          <w:u w:val="single"/>
          <w:rtl/>
        </w:rPr>
        <w:t>لكلمة</w:t>
      </w:r>
      <w:r w:rsidRPr="00983973">
        <w:rPr>
          <w:rFonts w:ascii="Traditional Arabic" w:hAnsi="Traditional Arabic" w:cs="Traditional Arabic"/>
          <w:sz w:val="28"/>
          <w:szCs w:val="28"/>
          <w:rtl/>
        </w:rPr>
        <w:t xml:space="preserve"> أي جنس الكلمة الواحدة بالوحدة الحكمية الجنسية، أو الكلمة الجارية على ألسنة النحاة الواحدة بالوحدة الحكمية النوعية. الكلمة والكلام مشتقان من الكلم أي متناسبان له في اللفظ والمعنى، أما في اللفظ فظاهر، وأما في المعنى فلأن الكلم في اللغة الجرح، وسمي الكلمة والكلام بهما؛ لظهور تأثيرهما في النفس بالحزن والفرح كتأثير الجرح في النفس بالإيلام؛ ولهذا عبر بعض الشعراء عن بعض الكلم بالجرح، كما في قول الشاعر:</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جراحات السنان لها التيام</w:t>
      </w:r>
      <w:r w:rsidRPr="00983973">
        <w:rPr>
          <w:rFonts w:ascii="Traditional Arabic" w:hAnsi="Traditional Arabic" w:cs="Traditional Arabic"/>
          <w:sz w:val="28"/>
          <w:szCs w:val="28"/>
          <w:rtl/>
        </w:rPr>
        <w:tab/>
        <w:t>ولا يلتام ما جرح اللسـان</w:t>
      </w:r>
      <w:r w:rsidRPr="00983973">
        <w:rPr>
          <w:rStyle w:val="EndnoteReference"/>
          <w:rFonts w:ascii="Traditional Arabic" w:hAnsi="Traditional Arabic" w:cs="Traditional Arabic"/>
          <w:sz w:val="28"/>
          <w:szCs w:val="28"/>
          <w:rtl/>
        </w:rPr>
        <w:endnoteReference w:id="7"/>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فهذان الشرحان في الأصل حلٌ للمباحث في "الكلمة"، و أجوبة للأسئلة التي ترد  عليها ، وهيفيما يلي:</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 مِن أي شيئٍ اشتقاق الكلمة؟</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lastRenderedPageBreak/>
        <w:t>ب- لا بد في الاشتقاق من المناسبة بين المشتق والمشتق منه في اللفظ والمعنى جميعا، وههنا وإن وجدت المناسبة في اللفظ، لكنها لم توجد في المعنى؛ لأن معنى الكلمة هي:لفظٌ وضع لمعنى مفرد... ومعن الكلام: ما تضمن كلمتين بالإسناد... ومعنى  الكلم الجرحُ؟.</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ج- ما صيغة "الكلِم"</w:t>
      </w:r>
      <w:r w:rsidRPr="00983973">
        <w:rPr>
          <w:rFonts w:ascii="Traditional Arabic" w:hAnsi="Traditional Arabic" w:cs="Traditional Arabic"/>
          <w:sz w:val="28"/>
          <w:szCs w:val="28"/>
          <w:rtl/>
        </w:rPr>
        <w:tab/>
        <w:t>؟</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د- لما كان جمعا ،فكيف يصح توصيفه بالمفرد في قوله تعالى:" إليه يصعد الكلم الطيب"</w:t>
      </w:r>
      <w:r w:rsidRPr="00983973">
        <w:rPr>
          <w:rStyle w:val="EndnoteReference"/>
          <w:rFonts w:ascii="Traditional Arabic" w:hAnsi="Traditional Arabic" w:cs="Traditional Arabic"/>
          <w:sz w:val="28"/>
          <w:szCs w:val="28"/>
          <w:rtl/>
        </w:rPr>
        <w:endnoteReference w:id="8"/>
      </w:r>
      <w:r w:rsidRPr="00983973">
        <w:rPr>
          <w:rFonts w:ascii="Traditional Arabic" w:hAnsi="Traditional Arabic" w:cs="Traditional Arabic"/>
          <w:sz w:val="28"/>
          <w:szCs w:val="28"/>
          <w:rtl/>
        </w:rPr>
        <w:t>؟.</w:t>
      </w:r>
    </w:p>
    <w:p w:rsidR="0086684C" w:rsidRPr="00983973" w:rsidRDefault="0086684C" w:rsidP="00C13953">
      <w:pPr>
        <w:spacing w:line="520" w:lineRule="exact"/>
        <w:ind w:left="144" w:right="144"/>
        <w:jc w:val="both"/>
        <w:rPr>
          <w:rFonts w:ascii="Traditional Arabic" w:hAnsi="Traditional Arabic" w:cs="Traditional Arabic"/>
          <w:sz w:val="28"/>
          <w:szCs w:val="28"/>
        </w:rPr>
      </w:pPr>
      <w:r w:rsidRPr="00983973">
        <w:rPr>
          <w:rFonts w:ascii="Traditional Arabic" w:hAnsi="Traditional Arabic" w:cs="Traditional Arabic"/>
          <w:sz w:val="28"/>
          <w:szCs w:val="28"/>
          <w:rtl/>
        </w:rPr>
        <w:t>ر- إن اللام في "الكلمة" لا يخلو، إما اسمي أو حرفي. والأول باطل؛ لأن الاسمي يدخل على اسم الفاعل واسم والمفعول، و"الكلمة" لا فاعل ولا مفعول. وإن كان حرفيا فلا يخلو إما زائدا أو غير زائد، والأول باطل؛ لأنه يلزم تنكير المبتدإ، وإن كان الثاني فأيضا لا يخلو، إما جنسيٌ، أو استغراقي ، أوعهدي خارجا ، أو عهدي ذهنا، والكل باطل؛ لأن الجنسي هما يشار به إلى ماهية الشيئ من غير ملاحظة الوحدة والكثرة. والاستغراقي ما يشار به إلى جميع أفراد ماهية الشيئ، وهذان لا يصحانِ؛ لأن التاء في "الكلمة" للوحدة ، ولها منافاة بهما. وأما بطلان الثالث؛ فلأن العهد الخارجي ما يشار به إلى فرد معين بين المتكلم والمخاطب، وليس ههنا فرد معهود حتى يشار إليه، وأيضا إن التعريف يكون للماهية لا للأفراد. وبطلان الرابع ظاهر ؛لأن الذهني يشار به إلى فرد معهود في ذهن المتكلم، وهذا في قوة النكرة، فيلزم منه نكارة المبتدإ.فكيف أوتيت اللام في أول "الكلمة"؟.</w:t>
      </w:r>
    </w:p>
    <w:p w:rsidR="0086684C" w:rsidRPr="00983973" w:rsidRDefault="0086684C" w:rsidP="00C13953">
      <w:pPr>
        <w:spacing w:line="520" w:lineRule="exact"/>
        <w:ind w:left="144" w:right="144"/>
        <w:jc w:val="both"/>
        <w:rPr>
          <w:rFonts w:ascii="Traditional Arabic" w:hAnsi="Traditional Arabic" w:cs="Traditional Arabic"/>
          <w:sz w:val="28"/>
          <w:szCs w:val="28"/>
        </w:rPr>
      </w:pPr>
      <w:r w:rsidRPr="00983973">
        <w:rPr>
          <w:rFonts w:ascii="Traditional Arabic" w:hAnsi="Traditional Arabic" w:cs="Traditional Arabic"/>
          <w:sz w:val="28"/>
          <w:szCs w:val="28"/>
          <w:rtl/>
        </w:rPr>
        <w:t>فليلاحظ الفرق بين الشرحين بالاختصار والسهولة وكفاءة بالمقصود.</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 xml:space="preserve">ب- يقول الجامي في موضع آخر: </w:t>
      </w:r>
      <w:r w:rsidRPr="00983973">
        <w:rPr>
          <w:rFonts w:ascii="Traditional Arabic" w:hAnsi="Traditional Arabic" w:cs="Traditional Arabic"/>
          <w:sz w:val="28"/>
          <w:szCs w:val="28"/>
          <w:u w:val="single"/>
          <w:rtl/>
        </w:rPr>
        <w:t xml:space="preserve">أسماء الأفعال ما كان </w:t>
      </w:r>
      <w:r w:rsidRPr="00983973">
        <w:rPr>
          <w:rFonts w:ascii="Traditional Arabic" w:hAnsi="Traditional Arabic" w:cs="Traditional Arabic"/>
          <w:sz w:val="28"/>
          <w:szCs w:val="28"/>
          <w:rtl/>
        </w:rPr>
        <w:t xml:space="preserve">أي اسم كان </w:t>
      </w:r>
      <w:r w:rsidRPr="00983973">
        <w:rPr>
          <w:rFonts w:ascii="Traditional Arabic" w:hAnsi="Traditional Arabic" w:cs="Traditional Arabic"/>
          <w:sz w:val="28"/>
          <w:szCs w:val="28"/>
          <w:u w:val="single"/>
          <w:rtl/>
        </w:rPr>
        <w:t>بمعنى الأمر والماضي</w:t>
      </w:r>
      <w:r w:rsidRPr="00983973">
        <w:rPr>
          <w:rFonts w:ascii="Traditional Arabic" w:hAnsi="Traditional Arabic" w:cs="Traditional Arabic"/>
          <w:sz w:val="28"/>
          <w:szCs w:val="28"/>
          <w:rtl/>
        </w:rPr>
        <w:t>...</w:t>
      </w:r>
      <w:r w:rsidRPr="00983973">
        <w:rPr>
          <w:rStyle w:val="EndnoteReference"/>
          <w:rFonts w:ascii="Traditional Arabic" w:hAnsi="Traditional Arabic" w:cs="Traditional Arabic"/>
          <w:sz w:val="28"/>
          <w:szCs w:val="28"/>
          <w:rtl/>
        </w:rPr>
        <w:endnoteReference w:id="9"/>
      </w:r>
      <w:r w:rsidRPr="00983973">
        <w:rPr>
          <w:rFonts w:ascii="Traditional Arabic" w:hAnsi="Traditional Arabic" w:cs="Traditional Arabic"/>
          <w:sz w:val="28"/>
          <w:szCs w:val="28"/>
          <w:rtl/>
        </w:rPr>
        <w:t xml:space="preserve"> </w:t>
      </w:r>
    </w:p>
    <w:p w:rsidR="0086684C" w:rsidRPr="00983973" w:rsidRDefault="0086684C" w:rsidP="00C13953">
      <w:pPr>
        <w:spacing w:line="520" w:lineRule="exact"/>
        <w:ind w:left="144" w:right="144"/>
        <w:jc w:val="both"/>
        <w:rPr>
          <w:rFonts w:ascii="Traditional Arabic" w:hAnsi="Traditional Arabic" w:cs="Traditional Arabic"/>
          <w:sz w:val="28"/>
          <w:szCs w:val="28"/>
          <w:u w:val="single"/>
          <w:rtl/>
        </w:rPr>
      </w:pPr>
      <w:r w:rsidRPr="00983973">
        <w:rPr>
          <w:rFonts w:ascii="Traditional Arabic" w:hAnsi="Traditional Arabic" w:cs="Traditional Arabic"/>
          <w:sz w:val="28"/>
          <w:szCs w:val="28"/>
          <w:rtl/>
        </w:rPr>
        <w:t xml:space="preserve">ويقول ملا دادا فيه: </w:t>
      </w:r>
      <w:r w:rsidRPr="00983973">
        <w:rPr>
          <w:rFonts w:ascii="Traditional Arabic" w:hAnsi="Traditional Arabic" w:cs="Traditional Arabic"/>
          <w:sz w:val="28"/>
          <w:szCs w:val="28"/>
          <w:u w:val="single"/>
          <w:rtl/>
        </w:rPr>
        <w:t xml:space="preserve">أسماء الأفعال </w:t>
      </w:r>
      <w:r w:rsidRPr="00983973">
        <w:rPr>
          <w:rFonts w:ascii="Traditional Arabic" w:hAnsi="Traditional Arabic" w:cs="Traditional Arabic"/>
          <w:sz w:val="28"/>
          <w:szCs w:val="28"/>
          <w:rtl/>
        </w:rPr>
        <w:t xml:space="preserve">أي اسم الفعل المعدود من المبنيات الدال عليه أسماء الأفعال من قبيل دلالة الجمع على الجنس </w:t>
      </w:r>
      <w:r w:rsidRPr="00983973">
        <w:rPr>
          <w:rFonts w:ascii="Traditional Arabic" w:hAnsi="Traditional Arabic" w:cs="Traditional Arabic"/>
          <w:sz w:val="28"/>
          <w:szCs w:val="28"/>
          <w:u w:val="single"/>
          <w:rtl/>
        </w:rPr>
        <w:t>ما</w:t>
      </w:r>
      <w:r w:rsidRPr="00983973">
        <w:rPr>
          <w:rFonts w:ascii="Traditional Arabic" w:hAnsi="Traditional Arabic" w:cs="Traditional Arabic"/>
          <w:sz w:val="28"/>
          <w:szCs w:val="28"/>
          <w:rtl/>
        </w:rPr>
        <w:t xml:space="preserve"> أي اسم </w:t>
      </w:r>
      <w:r w:rsidRPr="00983973">
        <w:rPr>
          <w:rFonts w:ascii="Traditional Arabic" w:hAnsi="Traditional Arabic" w:cs="Traditional Arabic"/>
          <w:sz w:val="28"/>
          <w:szCs w:val="28"/>
          <w:u w:val="single"/>
          <w:rtl/>
        </w:rPr>
        <w:t>كان</w:t>
      </w:r>
      <w:r w:rsidRPr="00983973">
        <w:rPr>
          <w:rFonts w:ascii="Traditional Arabic" w:hAnsi="Traditional Arabic" w:cs="Traditional Arabic"/>
          <w:sz w:val="28"/>
          <w:szCs w:val="28"/>
          <w:rtl/>
        </w:rPr>
        <w:t xml:space="preserve"> متلبسا بحسب أصل الوضع </w:t>
      </w:r>
      <w:r w:rsidRPr="00983973">
        <w:rPr>
          <w:rFonts w:ascii="Traditional Arabic" w:hAnsi="Traditional Arabic" w:cs="Traditional Arabic"/>
          <w:sz w:val="28"/>
          <w:szCs w:val="28"/>
          <w:u w:val="single"/>
          <w:rtl/>
        </w:rPr>
        <w:t>بمعنى الأمر والماضي.</w:t>
      </w:r>
      <w:r w:rsidRPr="00983973">
        <w:rPr>
          <w:rStyle w:val="EndnoteReference"/>
          <w:rFonts w:ascii="Traditional Arabic" w:hAnsi="Traditional Arabic" w:cs="Traditional Arabic"/>
          <w:sz w:val="28"/>
          <w:szCs w:val="28"/>
          <w:u w:val="single"/>
          <w:rtl/>
        </w:rPr>
        <w:endnoteReference w:id="10"/>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lastRenderedPageBreak/>
        <w:t>التقابل: فعبارة الجامي مغلق يقتضي التفصيل والجواب عن قيل وقال، وأما عبارة ملا دادا فجواب شاف لما يرد على متن الكافية.</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ج- ويقول الجامي:</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u w:val="single"/>
          <w:rtl/>
        </w:rPr>
        <w:t>الحرف ما دل على معنى في غيره</w:t>
      </w:r>
      <w:r w:rsidRPr="00983973">
        <w:rPr>
          <w:rFonts w:ascii="Traditional Arabic" w:hAnsi="Traditional Arabic" w:cs="Traditional Arabic"/>
          <w:sz w:val="28"/>
          <w:szCs w:val="28"/>
          <w:rtl/>
        </w:rPr>
        <w:t xml:space="preserve"> أي كلمة دلت على معنى حاصل في غيرها متعقل بالنسبة إليه أي لا يكون مستقلا بالمفهومية بحيث يصلح لأن يحكم عليه أو به بل لا بد له في ذلك من انضمام أمر آحر إليه...</w:t>
      </w:r>
      <w:r w:rsidRPr="00983973">
        <w:rPr>
          <w:rStyle w:val="EndnoteReference"/>
          <w:rFonts w:ascii="Traditional Arabic" w:hAnsi="Traditional Arabic" w:cs="Traditional Arabic"/>
          <w:sz w:val="28"/>
          <w:szCs w:val="28"/>
          <w:rtl/>
        </w:rPr>
        <w:endnoteReference w:id="11"/>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ويقول الشارح ملا داد:</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u w:val="single"/>
          <w:rtl/>
        </w:rPr>
        <w:t>الحرف ما</w:t>
      </w:r>
      <w:r w:rsidRPr="00983973">
        <w:rPr>
          <w:rFonts w:ascii="Traditional Arabic" w:hAnsi="Traditional Arabic" w:cs="Traditional Arabic"/>
          <w:sz w:val="28"/>
          <w:szCs w:val="28"/>
          <w:rtl/>
        </w:rPr>
        <w:t xml:space="preserve"> أي كلمة دل ذلك ما المؤول بالكلمة </w:t>
      </w:r>
      <w:r w:rsidRPr="00983973">
        <w:rPr>
          <w:rFonts w:ascii="Traditional Arabic" w:hAnsi="Traditional Arabic" w:cs="Traditional Arabic"/>
          <w:sz w:val="28"/>
          <w:szCs w:val="28"/>
          <w:u w:val="single"/>
          <w:rtl/>
        </w:rPr>
        <w:t xml:space="preserve">على معنى في غيره </w:t>
      </w:r>
      <w:r w:rsidRPr="00983973">
        <w:rPr>
          <w:rFonts w:ascii="Traditional Arabic" w:hAnsi="Traditional Arabic" w:cs="Traditional Arabic"/>
          <w:sz w:val="28"/>
          <w:szCs w:val="28"/>
          <w:rtl/>
        </w:rPr>
        <w:t>أي على المعنى المفهوم منه  بمعاونة انضمام غيره إليه بأن لا يكون محكوما عليه ولا محكوما به بنفسه بدون انضمام الغير إليه...</w:t>
      </w:r>
      <w:r w:rsidRPr="00983973">
        <w:rPr>
          <w:rStyle w:val="EndnoteReference"/>
          <w:rFonts w:ascii="Traditional Arabic" w:hAnsi="Traditional Arabic" w:cs="Traditional Arabic"/>
          <w:sz w:val="28"/>
          <w:szCs w:val="28"/>
          <w:rtl/>
        </w:rPr>
        <w:endnoteReference w:id="12"/>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انظر إلى الفرق بين الشرحين في أداء المقصود، والاختصار في البيان ؛ لأن الشرحين في الأصل جواب لما يرد على تعريف الحرف، وهو:</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ا-"الحرف" قسم من "الكلمة" وهي غير ملحوظة في تعريف الحرف، لِمَ؟</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ب- إن "الحرف" لا يدل على معنى كائن في نفسه، فكيف يدل على معنى كائن في غيره؟ وأيضا-</w:t>
      </w:r>
    </w:p>
    <w:p w:rsidR="0086684C" w:rsidRPr="00983973" w:rsidRDefault="0086684C" w:rsidP="00C13953">
      <w:pPr>
        <w:spacing w:line="520" w:lineRule="exact"/>
        <w:ind w:left="144" w:right="144"/>
        <w:jc w:val="both"/>
        <w:rPr>
          <w:rFonts w:ascii="Traditional Arabic" w:hAnsi="Traditional Arabic" w:cs="Traditional Arabic"/>
          <w:sz w:val="28"/>
          <w:szCs w:val="28"/>
          <w:rtl/>
        </w:rPr>
      </w:pPr>
      <w:r w:rsidRPr="00983973">
        <w:rPr>
          <w:rFonts w:ascii="Traditional Arabic" w:hAnsi="Traditional Arabic" w:cs="Traditional Arabic"/>
          <w:sz w:val="28"/>
          <w:szCs w:val="28"/>
          <w:rtl/>
        </w:rPr>
        <w:t>ج- لما كان "الحرف" دالا على معنى كائن في غيره، كان ذلك المعنى معنى الغير لا معناه، فما معناه؟.</w:t>
      </w:r>
    </w:p>
    <w:p w:rsidR="0086684C" w:rsidRPr="00983973" w:rsidRDefault="0086684C" w:rsidP="00C13953">
      <w:pPr>
        <w:spacing w:line="360" w:lineRule="atLeas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lang w:bidi="ar-KW"/>
        </w:rPr>
        <w:t>و إليك فيما يلي صورة من المسودة التي قام بها ملا دادا في شرح الكافية لابن الحاجب رحمه الله، فلم يساعد له بالطباعة لهذا الشرح الوجيز.</w:t>
      </w:r>
    </w:p>
    <w:p w:rsidR="0086684C" w:rsidRPr="00983973" w:rsidRDefault="0086684C" w:rsidP="00C13953">
      <w:pPr>
        <w:spacing w:line="360" w:lineRule="atLeast"/>
        <w:ind w:left="144" w:right="144"/>
        <w:jc w:val="both"/>
        <w:rPr>
          <w:rFonts w:ascii="Traditional Arabic" w:hAnsi="Traditional Arabic" w:cs="Traditional Arabic"/>
          <w:sz w:val="28"/>
          <w:szCs w:val="28"/>
          <w:rtl/>
          <w:lang w:bidi="ar-KW"/>
        </w:rPr>
      </w:pPr>
    </w:p>
    <w:p w:rsidR="0086684C" w:rsidRPr="00983973" w:rsidRDefault="0086684C" w:rsidP="00C13953">
      <w:pPr>
        <w:spacing w:line="360" w:lineRule="atLeas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noProof/>
          <w:sz w:val="28"/>
          <w:szCs w:val="28"/>
        </w:rPr>
        <w:lastRenderedPageBreak/>
        <mc:AlternateContent>
          <mc:Choice Requires="wps">
            <w:drawing>
              <wp:anchor distT="0" distB="0" distL="114300" distR="114300" simplePos="0" relativeHeight="251660288" behindDoc="0" locked="0" layoutInCell="1" allowOverlap="1" wp14:anchorId="22A459C0" wp14:editId="1613D5A6">
                <wp:simplePos x="0" y="0"/>
                <wp:positionH relativeFrom="column">
                  <wp:posOffset>-63500</wp:posOffset>
                </wp:positionH>
                <wp:positionV relativeFrom="paragraph">
                  <wp:posOffset>-7666990</wp:posOffset>
                </wp:positionV>
                <wp:extent cx="5651500" cy="431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84C" w:rsidRPr="00820DE6" w:rsidRDefault="0086684C" w:rsidP="0086684C">
                            <w:pPr>
                              <w:spacing w:line="520" w:lineRule="exact"/>
                              <w:ind w:firstLine="432"/>
                              <w:jc w:val="center"/>
                              <w:rPr>
                                <w:rFonts w:cs="KFGQPC Uthman Taha Naskh"/>
                                <w:b/>
                                <w:bCs/>
                                <w:color w:val="FF0000"/>
                                <w:sz w:val="30"/>
                                <w:szCs w:val="30"/>
                                <w:lang w:bidi="ar-KW"/>
                              </w:rPr>
                            </w:pPr>
                            <w:r w:rsidRPr="00820DE6">
                              <w:rPr>
                                <w:rFonts w:cs="KFGQPC Uthman Taha Naskh" w:hint="cs"/>
                                <w:b/>
                                <w:bCs/>
                                <w:color w:val="FF0000"/>
                                <w:sz w:val="30"/>
                                <w:szCs w:val="30"/>
                                <w:rtl/>
                                <w:lang w:bidi="ar-KW"/>
                              </w:rPr>
                              <w:t>صورة من المخطوط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459C0" id="_x0000_t202" coordsize="21600,21600" o:spt="202" path="m,l,21600r21600,l21600,xe">
                <v:stroke joinstyle="miter"/>
                <v:path gradientshapeok="t" o:connecttype="rect"/>
              </v:shapetype>
              <v:shape id="Text Box 2" o:spid="_x0000_s1026" type="#_x0000_t202" style="position:absolute;left:0;text-align:left;margin-left:-5pt;margin-top:-603.7pt;width:44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" stroked="f">
                <v:textbox>
                  <w:txbxContent>
                    <w:p w:rsidR="0086684C" w:rsidRPr="00820DE6" w:rsidRDefault="0086684C" w:rsidP="0086684C">
                      <w:pPr>
                        <w:spacing w:line="520" w:lineRule="exact"/>
                        <w:ind w:firstLine="432"/>
                        <w:jc w:val="center"/>
                        <w:rPr>
                          <w:rFonts w:cs="KFGQPC Uthman Taha Naskh"/>
                          <w:b/>
                          <w:bCs/>
                          <w:color w:val="FF0000"/>
                          <w:sz w:val="30"/>
                          <w:szCs w:val="30"/>
                          <w:lang w:bidi="ar-KW"/>
                        </w:rPr>
                      </w:pPr>
                      <w:r w:rsidRPr="00820DE6">
                        <w:rPr>
                          <w:rFonts w:cs="KFGQPC Uthman Taha Naskh" w:hint="cs"/>
                          <w:b/>
                          <w:bCs/>
                          <w:color w:val="FF0000"/>
                          <w:sz w:val="30"/>
                          <w:szCs w:val="30"/>
                          <w:rtl/>
                          <w:lang w:bidi="ar-KW"/>
                        </w:rPr>
                        <w:t>صورة من المخطوط</w:t>
                      </w:r>
                    </w:p>
                  </w:txbxContent>
                </v:textbox>
              </v:shape>
            </w:pict>
          </mc:Fallback>
        </mc:AlternateContent>
      </w:r>
      <w:r w:rsidRPr="00983973">
        <w:rPr>
          <w:rFonts w:ascii="Traditional Arabic" w:hAnsi="Traditional Arabic" w:cs="Traditional Arabic"/>
          <w:noProof/>
          <w:sz w:val="28"/>
          <w:szCs w:val="28"/>
        </w:rPr>
        <w:drawing>
          <wp:anchor distT="0" distB="0" distL="114300" distR="114300" simplePos="0" relativeHeight="251659264" behindDoc="0" locked="0" layoutInCell="1" allowOverlap="1" wp14:anchorId="11F7EBF1" wp14:editId="6F233D96">
            <wp:simplePos x="0" y="0"/>
            <wp:positionH relativeFrom="column">
              <wp:posOffset>254000</wp:posOffset>
            </wp:positionH>
            <wp:positionV relativeFrom="paragraph">
              <wp:posOffset>419100</wp:posOffset>
            </wp:positionV>
            <wp:extent cx="4923790" cy="822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r="5882" b="7143"/>
                    <a:stretch>
                      <a:fillRect/>
                    </a:stretch>
                  </pic:blipFill>
                  <pic:spPr bwMode="auto">
                    <a:xfrm>
                      <a:off x="0" y="0"/>
                      <a:ext cx="4923790" cy="822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684C" w:rsidRPr="00983973" w:rsidRDefault="0086684C" w:rsidP="00C13953">
      <w:pPr>
        <w:spacing w:line="360" w:lineRule="atLeast"/>
        <w:ind w:left="144" w:right="144"/>
        <w:jc w:val="both"/>
        <w:rPr>
          <w:rFonts w:ascii="Traditional Arabic" w:hAnsi="Traditional Arabic" w:cs="Traditional Arabic"/>
          <w:sz w:val="28"/>
          <w:szCs w:val="28"/>
          <w:rtl/>
        </w:rPr>
      </w:pPr>
    </w:p>
    <w:p w:rsidR="0086684C" w:rsidRPr="00C13953" w:rsidRDefault="0086684C" w:rsidP="00C13953">
      <w:pPr>
        <w:spacing w:line="360" w:lineRule="atLeast"/>
        <w:ind w:left="144" w:right="144"/>
        <w:jc w:val="both"/>
        <w:rPr>
          <w:rFonts w:ascii="Traditional Arabic" w:hAnsi="Traditional Arabic" w:cs="Traditional Arabic"/>
          <w:b/>
          <w:bCs/>
          <w:sz w:val="28"/>
          <w:szCs w:val="28"/>
          <w:rtl/>
        </w:rPr>
      </w:pPr>
      <w:r w:rsidRPr="00C13953">
        <w:rPr>
          <w:rFonts w:ascii="Traditional Arabic" w:hAnsi="Traditional Arabic" w:cs="Traditional Arabic"/>
          <w:b/>
          <w:bCs/>
          <w:sz w:val="28"/>
          <w:szCs w:val="28"/>
          <w:rtl/>
        </w:rPr>
        <w:t>المبحث الرابع: النتائج و ميزات الشرح أوجز المطالب -إضافة جديدة في كتب النحو-</w:t>
      </w:r>
    </w:p>
    <w:p w:rsidR="0086684C" w:rsidRPr="00983973" w:rsidRDefault="0086684C" w:rsidP="00C13953">
      <w:pPr>
        <w:spacing w:line="360" w:lineRule="atLeas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pacing w:val="-6"/>
          <w:sz w:val="28"/>
          <w:szCs w:val="28"/>
          <w:rtl/>
        </w:rPr>
        <w:t>يرى الباحث أن هذا ال</w:t>
      </w:r>
      <w:r w:rsidRPr="00983973">
        <w:rPr>
          <w:rFonts w:ascii="Traditional Arabic" w:hAnsi="Traditional Arabic" w:cs="Traditional Arabic"/>
          <w:spacing w:val="-6"/>
          <w:sz w:val="28"/>
          <w:szCs w:val="28"/>
          <w:rtl/>
          <w:lang w:bidi="ar-KW"/>
        </w:rPr>
        <w:t>شرح للكافية "أوجز المطالب في شرح كافية ابن الحاجب- شرح ملادادا" شرح كاف يغني الطالبين عن الشروح الأخرى، مثل "الفوائد الضيائية" المشهور بـ"شرح الجامي" ؛ لأن ذلك الشرح مغلق وهذا أسهل منه، وذاك مطول في أكثر المواضع  وهذا أوجز عبارة منه، ومفيد فائدة كاملة.</w:t>
      </w:r>
      <w:r w:rsidRPr="00983973">
        <w:rPr>
          <w:rFonts w:ascii="Traditional Arabic" w:hAnsi="Traditional Arabic" w:cs="Traditional Arabic"/>
          <w:sz w:val="28"/>
          <w:szCs w:val="28"/>
          <w:rtl/>
        </w:rPr>
        <w:t xml:space="preserve"> </w:t>
      </w:r>
      <w:r w:rsidRPr="00983973">
        <w:rPr>
          <w:rFonts w:ascii="Traditional Arabic" w:hAnsi="Traditional Arabic" w:cs="Traditional Arabic"/>
          <w:spacing w:val="-4"/>
          <w:sz w:val="28"/>
          <w:szCs w:val="28"/>
          <w:rtl/>
          <w:lang w:bidi="ar-KW"/>
        </w:rPr>
        <w:t>فهذا بما تقر به العيون، وتفرح به القلوب،و شرح وافٍ جامعٌ لغرر الفوائد، و دُرر المقاصد مغنٍ عن الكتب والشروح الأسفار للمعلّمين والمتعلّمين لعلم النحو.</w:t>
      </w:r>
    </w:p>
    <w:p w:rsidR="00856518" w:rsidRDefault="0086684C" w:rsidP="00C13953">
      <w:pPr>
        <w:spacing w:line="520" w:lineRule="exact"/>
        <w:ind w:left="144" w:right="144"/>
        <w:jc w:val="both"/>
        <w:rPr>
          <w:rFonts w:ascii="Traditional Arabic" w:hAnsi="Traditional Arabic" w:cs="Traditional Arabic"/>
          <w:sz w:val="28"/>
          <w:szCs w:val="28"/>
          <w:rtl/>
          <w:lang w:bidi="ar-KW"/>
        </w:rPr>
      </w:pPr>
      <w:r w:rsidRPr="00983973">
        <w:rPr>
          <w:rFonts w:ascii="Traditional Arabic" w:hAnsi="Traditional Arabic" w:cs="Traditional Arabic"/>
          <w:sz w:val="28"/>
          <w:szCs w:val="28"/>
          <w:rtl/>
          <w:lang w:bidi="ar-KW"/>
        </w:rPr>
        <w:t>والشروح الأخرى سوى شرح الجامي إما مختصرة مغلقة جدا، وإما مفصلة مطولة يسأم القارئ والطالب عن قراءتها والأخذ عنها. وأما هذا الشرح فمتوسط حجما، وسهل عبارة، وكفيل بالمقصود، وأليق بالدراسة في المدارس الإسلامية. ولا حول ولا قوة إلا بالله.</w:t>
      </w:r>
    </w:p>
    <w:p w:rsidR="003058B5" w:rsidRPr="00C13953" w:rsidRDefault="003058B5" w:rsidP="00C13953">
      <w:pPr>
        <w:spacing w:line="520" w:lineRule="exact"/>
        <w:ind w:left="144" w:right="144"/>
        <w:jc w:val="both"/>
        <w:rPr>
          <w:rFonts w:asciiTheme="minorHAnsi" w:hAnsiTheme="minorHAnsi" w:cs="Traditional Arabic"/>
          <w:sz w:val="28"/>
          <w:szCs w:val="28"/>
        </w:rPr>
      </w:pPr>
      <w:r>
        <w:rPr>
          <w:rFonts w:ascii="Traditional Arabic" w:hAnsi="Traditional Arabic" w:cs="Traditional Arabic" w:hint="cs"/>
          <w:sz w:val="28"/>
          <w:szCs w:val="28"/>
          <w:rtl/>
          <w:lang w:bidi="ar-KW"/>
        </w:rPr>
        <w:t>الحواش</w:t>
      </w:r>
      <w:r>
        <w:rPr>
          <w:rFonts w:ascii="Traditional Arabic" w:hAnsi="Traditional Arabic" w:cs="Traditional Arabic" w:hint="cs"/>
          <w:sz w:val="28"/>
          <w:szCs w:val="28"/>
          <w:rtl/>
        </w:rPr>
        <w:t>ي</w:t>
      </w:r>
    </w:p>
    <w:sectPr w:rsidR="003058B5" w:rsidRPr="00C13953" w:rsidSect="006A5309">
      <w:headerReference w:type="default" r:id="rId9"/>
      <w:footerReference w:type="default" r:id="rId10"/>
      <w:endnotePr>
        <w:numFmt w:val="decimal"/>
      </w:endnotePr>
      <w:pgSz w:w="8640" w:h="12960" w:code="1"/>
      <w:pgMar w:top="720" w:right="720" w:bottom="720" w:left="720" w:header="720" w:footer="720" w:gutter="0"/>
      <w:pgBorders w:zOrder="back">
        <w:top w:val="thickThinSmallGap" w:sz="12" w:space="1" w:color="auto"/>
        <w:bottom w:val="single" w:sz="8" w:space="1" w:color="auto"/>
      </w:pgBorders>
      <w:pgNumType w:start="2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0CF" w:rsidRPr="002B4E32" w:rsidRDefault="00D410CF" w:rsidP="002B4E32">
      <w:pPr>
        <w:ind w:left="288" w:right="144"/>
        <w:rPr>
          <w:rFonts w:ascii="Sakkal Majalla" w:hAnsi="Sakkal Majalla" w:cs="Sakkal Majalla"/>
          <w:sz w:val="28"/>
          <w:szCs w:val="28"/>
          <w:lang w:bidi="ur-PK"/>
        </w:rPr>
      </w:pPr>
      <w:r>
        <w:rPr>
          <w:rFonts w:ascii="Sakkal Majalla" w:hAnsi="Sakkal Majalla" w:cs="Sakkal Majalla" w:hint="cs"/>
          <w:sz w:val="28"/>
          <w:szCs w:val="28"/>
          <w:rtl/>
          <w:lang w:bidi="ur-PK"/>
        </w:rPr>
        <w:t>۔۔۔۔۔۔۔۔۔۔۔۔۔۔۔۔۔۔۔۔۔۔۔۔۔۔۔۔۔۔۔۔۔۔۔۔۔۔۔۔۔۔۔۔۔۔۔۔۔۔۔۔۔۔۔۔۔۔۔۔۔۔۔۔۔۔۔۔۔۔۔۔۔۔۔۔</w:t>
      </w:r>
    </w:p>
  </w:endnote>
  <w:endnote w:type="continuationSeparator" w:id="0">
    <w:p w:rsidR="00D410CF" w:rsidRDefault="00D410CF" w:rsidP="00C6140A">
      <w:r>
        <w:continuationSeparator/>
      </w:r>
    </w:p>
  </w:endnote>
  <w:endnote w:id="1">
    <w:p w:rsidR="00C85096" w:rsidRPr="00C85096" w:rsidRDefault="00C85096" w:rsidP="002B4E32">
      <w:pPr>
        <w:pStyle w:val="EndnoteText"/>
        <w:ind w:left="288" w:right="144"/>
        <w:rPr>
          <w:rFonts w:ascii="Traditional Arabic" w:hAnsi="Traditional Arabic" w:cs="Traditional Arabic"/>
          <w:sz w:val="24"/>
          <w:szCs w:val="24"/>
        </w:rPr>
      </w:pPr>
      <w:r w:rsidRPr="00C85096">
        <w:rPr>
          <w:rStyle w:val="EndnoteReference"/>
          <w:rFonts w:ascii="Traditional Arabic" w:hAnsi="Traditional Arabic" w:cs="Traditional Arabic"/>
          <w:sz w:val="24"/>
          <w:szCs w:val="24"/>
        </w:rPr>
        <w:endnoteRef/>
      </w:r>
      <w:r w:rsidRPr="00C85096">
        <w:rPr>
          <w:rFonts w:ascii="Traditional Arabic" w:hAnsi="Traditional Arabic" w:cs="Traditional Arabic"/>
          <w:sz w:val="24"/>
          <w:szCs w:val="24"/>
          <w:rtl/>
        </w:rPr>
        <w:t xml:space="preserve"> . الزركلي:" الأعلام" ص 211، ج 4، دار العلم للملايين، بيروت، الطبعة الثانية، 1409ه</w:t>
      </w:r>
      <w:r>
        <w:rPr>
          <w:rFonts w:asciiTheme="minorHAnsi" w:hAnsiTheme="minorHAnsi" w:cs="Traditional Arabic" w:hint="cs"/>
          <w:sz w:val="24"/>
          <w:szCs w:val="24"/>
          <w:rtl/>
          <w:lang w:bidi="ur-PK"/>
        </w:rPr>
        <w:t xml:space="preserve">ـ، </w:t>
      </w:r>
      <w:r w:rsidRPr="00C85096">
        <w:rPr>
          <w:rFonts w:ascii="Traditional Arabic" w:hAnsi="Traditional Arabic" w:cs="Traditional Arabic"/>
          <w:sz w:val="24"/>
          <w:szCs w:val="24"/>
          <w:rtl/>
        </w:rPr>
        <w:t>ج =1989م</w:t>
      </w:r>
    </w:p>
  </w:endnote>
  <w:endnote w:id="2">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ملا أحمد:" تحرير سنبت" كتب خانه مجيديه ملتان، باكستان، لا ت. وملا أحمد هذا من قرية سنبت من قرى "رياست  سوات" منطقة من مناطق خيبر بختون خواه باكستان.  فهذه المنطقة – ماشاء الله- معمورة بالعلماء المصنفين في كل فن ، وخصوصا في النحو.</w:t>
      </w:r>
    </w:p>
  </w:endnote>
  <w:endnote w:id="3">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عبدد الأكبر بن محمد سعيد البونيري السواتي:" تحرير هيليئ شرح الكافية بلغة البشتو"، مكتبة القرآن والحديث، منكوره، سوات، سنة الطبع، 1986م =1406هج.</w:t>
      </w:r>
    </w:p>
  </w:endnote>
  <w:endnote w:id="4">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أبو عبد الله عبد المنان، المتوفى:ثلاث مئة وتسعون بعد الأف،المعروف ببابا جى لاخار من سوات:" خادمة الكافية"، مكتبة حقانية ،بشاور، لا ت</w:t>
      </w:r>
    </w:p>
  </w:endnote>
  <w:endnote w:id="5">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الزركلي:" الأعلام"، ص 296، ج3</w:t>
      </w:r>
    </w:p>
  </w:endnote>
  <w:endnote w:id="6">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شرح ملا جامي، ص 13،  مكتبه امداديه ملتان، باكستان، لا ت</w:t>
      </w:r>
    </w:p>
  </w:endnote>
  <w:endnote w:id="7">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w:t>
      </w:r>
      <w:r w:rsidRPr="00B9020F">
        <w:rPr>
          <w:rFonts w:ascii="Traditional Arabic" w:hAnsi="Traditional Arabic" w:cs="Traditional Arabic"/>
          <w:spacing w:val="-6"/>
          <w:sz w:val="28"/>
          <w:szCs w:val="28"/>
          <w:rtl/>
          <w:lang w:bidi="ar-KW"/>
        </w:rPr>
        <w:t>أوجز المطالب في شرح كافية ابن الحاجب، ص 8،  الناشر :الدكتور أمير غواث حفيد الشارح، الجنت برنترز، بشاور ، سنة الطبع: 2020م = 1441هج.</w:t>
      </w:r>
    </w:p>
  </w:endnote>
  <w:endnote w:id="8">
    <w:p w:rsidR="0086684C" w:rsidRPr="008A1BC5" w:rsidRDefault="0086684C" w:rsidP="002B4E32">
      <w:pPr>
        <w:pStyle w:val="EndnoteText"/>
        <w:ind w:left="288" w:right="144"/>
        <w:rPr>
          <w:rFonts w:ascii="Traditional Arabic" w:hAnsi="Traditional Arabic" w:cs="Traditional Arabic"/>
          <w:sz w:val="28"/>
          <w:szCs w:val="28"/>
        </w:rPr>
      </w:pPr>
      <w:r w:rsidRPr="008A1BC5">
        <w:rPr>
          <w:rStyle w:val="EndnoteReference"/>
          <w:rFonts w:ascii="Traditional Arabic" w:hAnsi="Traditional Arabic" w:cs="Traditional Arabic"/>
          <w:sz w:val="28"/>
          <w:szCs w:val="28"/>
        </w:rPr>
        <w:endnoteRef/>
      </w:r>
      <w:r w:rsidRPr="008A1BC5">
        <w:rPr>
          <w:rFonts w:ascii="Traditional Arabic" w:hAnsi="Traditional Arabic" w:cs="Traditional Arabic"/>
          <w:sz w:val="28"/>
          <w:szCs w:val="28"/>
          <w:rtl/>
        </w:rPr>
        <w:t xml:space="preserve"> . الفاطر: 10</w:t>
      </w:r>
    </w:p>
  </w:endnote>
  <w:endnote w:id="9">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 </w:t>
      </w:r>
      <w:r w:rsidRPr="00B9020F">
        <w:rPr>
          <w:rFonts w:ascii="Traditional Arabic" w:hAnsi="Traditional Arabic" w:cs="Traditional Arabic"/>
          <w:sz w:val="28"/>
          <w:szCs w:val="28"/>
          <w:rtl/>
        </w:rPr>
        <w:t>شرح الجامي ، ص 220</w:t>
      </w:r>
    </w:p>
  </w:endnote>
  <w:endnote w:id="10">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B9020F">
        <w:rPr>
          <w:rFonts w:ascii="Traditional Arabic" w:hAnsi="Traditional Arabic" w:cs="Traditional Arabic"/>
          <w:sz w:val="28"/>
          <w:szCs w:val="28"/>
          <w:rtl/>
        </w:rPr>
        <w:t>أوجز المطالب، ص146</w:t>
      </w:r>
    </w:p>
  </w:endnote>
  <w:endnote w:id="11">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 </w:t>
      </w:r>
      <w:r w:rsidRPr="00B9020F">
        <w:rPr>
          <w:rFonts w:ascii="Traditional Arabic" w:hAnsi="Traditional Arabic" w:cs="Traditional Arabic"/>
          <w:sz w:val="28"/>
          <w:szCs w:val="28"/>
          <w:rtl/>
        </w:rPr>
        <w:t>شرح ملا جامي، ص 334</w:t>
      </w:r>
    </w:p>
  </w:endnote>
  <w:endnote w:id="12">
    <w:p w:rsidR="0086684C" w:rsidRPr="00B9020F" w:rsidRDefault="0086684C" w:rsidP="002B4E32">
      <w:pPr>
        <w:pStyle w:val="EndnoteText"/>
        <w:ind w:left="288" w:right="144"/>
        <w:rPr>
          <w:rFonts w:ascii="Traditional Arabic" w:hAnsi="Traditional Arabic" w:cs="Traditional Arabic"/>
          <w:sz w:val="28"/>
          <w:szCs w:val="28"/>
        </w:rPr>
      </w:pPr>
      <w:r w:rsidRPr="00B9020F">
        <w:rPr>
          <w:rStyle w:val="EndnoteReference"/>
          <w:rFonts w:ascii="Traditional Arabic" w:hAnsi="Traditional Arabic" w:cs="Traditional Arabic"/>
          <w:sz w:val="28"/>
          <w:szCs w:val="28"/>
        </w:rPr>
        <w:endnoteRef/>
      </w:r>
      <w:r w:rsidRPr="00B9020F">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 </w:t>
      </w:r>
      <w:r w:rsidRPr="00B9020F">
        <w:rPr>
          <w:rFonts w:ascii="Traditional Arabic" w:hAnsi="Traditional Arabic" w:cs="Traditional Arabic"/>
          <w:sz w:val="28"/>
          <w:szCs w:val="28"/>
          <w:rtl/>
        </w:rPr>
        <w:t>أوجز المطالب، ص 239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KFGQPC Arabic Symbols 01">
    <w:altName w:val="Symbol"/>
    <w:charset w:val="02"/>
    <w:family w:val="auto"/>
    <w:pitch w:val="variable"/>
    <w:sig w:usb0="00000000" w:usb1="10000000" w:usb2="00000000" w:usb3="00000000" w:csb0="80000000" w:csb1="00000000"/>
  </w:font>
  <w:font w:name="KFGQPC Uthman Taha Naskh">
    <w:altName w:val="Times New Roman"/>
    <w:charset w:val="B2"/>
    <w:family w:val="auto"/>
    <w:pitch w:val="variable"/>
    <w:sig w:usb0="00002000" w:usb1="90000000" w:usb2="00000008" w:usb3="00000000" w:csb0="00000040" w:csb1="00000000"/>
  </w:font>
  <w:font w:name="Jameel Noori Nastaleeq">
    <w:panose1 w:val="02000503000000000004"/>
    <w:charset w:val="00"/>
    <w:family w:val="auto"/>
    <w:pitch w:val="variable"/>
    <w:sig w:usb0="80002007" w:usb1="00000000" w:usb2="00000000" w:usb3="00000000" w:csb0="00000041" w:csb1="00000000"/>
  </w:font>
  <w:font w:name="Nafees Web Naskh">
    <w:altName w:val="Segoe UI"/>
    <w:charset w:val="00"/>
    <w:family w:val="auto"/>
    <w:pitch w:val="variable"/>
    <w:sig w:usb0="00000000" w:usb1="00000000" w:usb2="00000000"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32550185"/>
      <w:docPartObj>
        <w:docPartGallery w:val="Page Numbers (Bottom of Page)"/>
        <w:docPartUnique/>
      </w:docPartObj>
    </w:sdtPr>
    <w:sdtEndPr>
      <w:rPr>
        <w:noProof/>
      </w:rPr>
    </w:sdtEndPr>
    <w:sdtContent>
      <w:p w:rsidR="00EB34B5" w:rsidRDefault="00EB34B5">
        <w:pPr>
          <w:pStyle w:val="Footer"/>
          <w:jc w:val="center"/>
        </w:pPr>
        <w:r>
          <w:fldChar w:fldCharType="begin"/>
        </w:r>
        <w:r>
          <w:instrText xml:space="preserve"> PAGE   \* MERGEFORMAT </w:instrText>
        </w:r>
        <w:r>
          <w:fldChar w:fldCharType="separate"/>
        </w:r>
        <w:r w:rsidR="006A5309">
          <w:rPr>
            <w:noProof/>
            <w:rtl/>
          </w:rPr>
          <w:t>212</w:t>
        </w:r>
        <w:r>
          <w:rPr>
            <w:noProof/>
          </w:rPr>
          <w:fldChar w:fldCharType="end"/>
        </w:r>
      </w:p>
    </w:sdtContent>
  </w:sdt>
  <w:p w:rsidR="00EB34B5" w:rsidRPr="00EE6DB4" w:rsidRDefault="00EB34B5" w:rsidP="00EE6DB4">
    <w:pPr>
      <w:pStyle w:val="Footer"/>
      <w:jc w:val="cen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0CF" w:rsidRPr="002B4E32" w:rsidRDefault="00D410CF" w:rsidP="002B4E32">
      <w:pPr>
        <w:ind w:left="432" w:right="144"/>
        <w:rPr>
          <w:rFonts w:ascii="Sakkal Majalla" w:hAnsi="Sakkal Majalla" w:cs="Sakkal Majalla"/>
          <w:sz w:val="28"/>
          <w:szCs w:val="28"/>
          <w:lang w:bidi="ur-PK"/>
        </w:rPr>
      </w:pPr>
      <w:r>
        <w:rPr>
          <w:rFonts w:ascii="Sakkal Majalla" w:hAnsi="Sakkal Majalla" w:cs="Sakkal Majalla" w:hint="cs"/>
          <w:sz w:val="28"/>
          <w:szCs w:val="28"/>
          <w:rtl/>
          <w:lang w:bidi="ur-PK"/>
        </w:rPr>
        <w:t>۔۔۔۔۔۔۔۔۔۔۔۔۔۔۔۔۔۔۔۔۔۔۔۔۔۔۔۔۔۔۔۔۔۔۔۔۔۔۔۔۔۔۔۔۔۔۔۔۔۔۔۔۔۔۔۔۔۔۔۔۔۔۔۔۔۔۔۔۔۔۔۔۔۔۔۔</w:t>
      </w:r>
    </w:p>
  </w:footnote>
  <w:footnote w:type="continuationSeparator" w:id="0">
    <w:p w:rsidR="00D410CF" w:rsidRDefault="00D410CF" w:rsidP="00C6140A">
      <w:r>
        <w:continuationSeparator/>
      </w:r>
    </w:p>
  </w:footnote>
  <w:footnote w:id="1">
    <w:p w:rsidR="00D67A3B" w:rsidRPr="0072070D" w:rsidRDefault="00D67A3B" w:rsidP="0072070D">
      <w:pPr>
        <w:ind w:left="432"/>
        <w:rPr>
          <w:rFonts w:ascii="Traditional Arabic" w:eastAsia="Arabic Typesetting" w:hAnsi="Traditional Arabic" w:cs="Traditional Arabic"/>
        </w:rPr>
      </w:pPr>
      <w:r w:rsidRPr="0072070D">
        <w:rPr>
          <w:rStyle w:val="FootnoteReference"/>
          <w:rtl/>
        </w:rPr>
        <w:sym w:font="Symbol" w:char="F02A"/>
      </w:r>
      <w:r w:rsidRPr="0072070D">
        <w:rPr>
          <w:rtl/>
        </w:rPr>
        <w:t xml:space="preserve"> </w:t>
      </w:r>
      <w:r w:rsidR="00780986" w:rsidRPr="0072070D">
        <w:rPr>
          <w:rFonts w:ascii="Traditional Arabic" w:eastAsia="Arabic Typesetting" w:hAnsi="Traditional Arabic" w:cs="Traditional Arabic"/>
          <w:rtl/>
        </w:rPr>
        <w:t>باحث الدكتورة في اللغة العربية من جامعة إسلامية كالج بشاور.</w:t>
      </w:r>
    </w:p>
  </w:footnote>
  <w:footnote w:id="2">
    <w:p w:rsidR="00D67A3B" w:rsidRDefault="00D67A3B" w:rsidP="0072070D">
      <w:pPr>
        <w:ind w:left="432"/>
        <w:rPr>
          <w:rFonts w:ascii="Traditional Arabic" w:eastAsia="Arabic Typesetting" w:hAnsi="Traditional Arabic" w:cs="Traditional Arabic"/>
        </w:rPr>
      </w:pPr>
      <w:r w:rsidRPr="0072070D">
        <w:rPr>
          <w:rStyle w:val="FootnoteReference"/>
          <w:rtl/>
        </w:rPr>
        <w:sym w:font="Symbol" w:char="F02A"/>
      </w:r>
      <w:r w:rsidRPr="0072070D">
        <w:rPr>
          <w:rStyle w:val="FootnoteReference"/>
          <w:rtl/>
        </w:rPr>
        <w:sym w:font="Symbol" w:char="F02A"/>
      </w:r>
      <w:r w:rsidRPr="0072070D">
        <w:rPr>
          <w:rtl/>
        </w:rPr>
        <w:t xml:space="preserve"> </w:t>
      </w:r>
      <w:r w:rsidRPr="0072070D">
        <w:rPr>
          <w:rFonts w:ascii="Traditional Arabic" w:eastAsia="Arabic Typesetting" w:hAnsi="Traditional Arabic" w:cs="Traditional Arabic"/>
          <w:rtl/>
        </w:rPr>
        <w:t>الأستاذ ورئيس شعبة اللغة العربية في جامعة إسلامية كالج بشاور، والمشرف للباحث.</w:t>
      </w:r>
    </w:p>
    <w:p w:rsidR="00AB76F4" w:rsidRPr="00D67A3B" w:rsidRDefault="00AB76F4" w:rsidP="0072070D">
      <w:pPr>
        <w:ind w:left="432"/>
        <w:rPr>
          <w:rtl/>
          <w:lang w:bidi="ur-PK"/>
        </w:rPr>
      </w:pPr>
      <w:r>
        <w:rPr>
          <w:rFonts w:ascii="Traditional Arabic" w:eastAsia="Arabic Typesetting" w:hAnsi="Traditional Arabic" w:cs="Traditional Arabic"/>
        </w:rPr>
        <w:t>***</w:t>
      </w:r>
      <w:r>
        <w:rPr>
          <w:rFonts w:ascii="Traditional Arabic" w:eastAsia="Arabic Typesetting" w:hAnsi="Traditional Arabic" w:cs="Traditional Arabic" w:hint="cs"/>
          <w:rtl/>
          <w:lang w:bidi="ur-PK"/>
        </w:rPr>
        <w:t xml:space="preserve"> </w:t>
      </w:r>
      <w:r w:rsidRPr="0018391D">
        <w:rPr>
          <w:rStyle w:val="FootnoteReference"/>
          <w:rFonts w:ascii="Arabic Typesetting" w:hAnsi="Arabic Typesetting" w:cs="Arabic Typesetting"/>
          <w:rtl/>
        </w:rPr>
        <w:sym w:font="Symbol" w:char="F02A"/>
      </w:r>
      <w:r w:rsidRPr="0018391D">
        <w:rPr>
          <w:rStyle w:val="FootnoteReference"/>
          <w:rFonts w:ascii="Arabic Typesetting" w:hAnsi="Arabic Typesetting" w:cs="Arabic Typesetting"/>
          <w:rtl/>
        </w:rPr>
        <w:sym w:font="Symbol" w:char="F02A"/>
      </w:r>
      <w:r w:rsidRPr="0018391D">
        <w:rPr>
          <w:rFonts w:ascii="Arabic Typesetting" w:hAnsi="Arabic Typesetting" w:cs="Arabic Typesetting"/>
          <w:rtl/>
        </w:rPr>
        <w:t xml:space="preserve"> </w:t>
      </w:r>
      <w:r w:rsidRPr="00CD7524">
        <w:rPr>
          <w:rFonts w:ascii="Sakkal Majalla" w:eastAsia="Sakkal Majalla" w:hAnsi="Sakkal Majalla" w:cs="Sakkal Majalla"/>
          <w:color w:val="222222"/>
          <w:highlight w:val="white"/>
          <w:rtl/>
        </w:rPr>
        <w:t>المحاضر</w:t>
      </w:r>
      <w:r w:rsidRPr="00CD7524">
        <w:rPr>
          <w:rFonts w:ascii="Sakkal Majalla" w:eastAsia="Sakkal Majalla" w:hAnsi="Sakkal Majalla" w:cs="Sakkal Majalla"/>
          <w:color w:val="222222"/>
          <w:highlight w:val="white"/>
        </w:rPr>
        <w:t xml:space="preserve"> </w:t>
      </w:r>
      <w:r w:rsidRPr="00CD7524">
        <w:rPr>
          <w:rFonts w:ascii="Sakkal Majalla" w:eastAsia="Sakkal Majalla" w:hAnsi="Sakkal Majalla" w:cs="Sakkal Majalla"/>
          <w:color w:val="222222"/>
          <w:highlight w:val="white"/>
          <w:rtl/>
        </w:rPr>
        <w:t>لللغ</w:t>
      </w:r>
      <w:r>
        <w:rPr>
          <w:rFonts w:ascii="Sakkal Majalla" w:eastAsia="Sakkal Majalla" w:hAnsi="Sakkal Majalla" w:cs="Sakkal Majalla" w:hint="cs"/>
          <w:color w:val="222222"/>
          <w:highlight w:val="white"/>
          <w:rtl/>
        </w:rPr>
        <w:t>ة</w:t>
      </w:r>
      <w:r w:rsidRPr="00CD7524">
        <w:rPr>
          <w:rFonts w:ascii="Sakkal Majalla" w:eastAsia="Sakkal Majalla" w:hAnsi="Sakkal Majalla" w:cs="Sakkal Majalla"/>
          <w:color w:val="222222"/>
          <w:highlight w:val="white"/>
          <w:rtl/>
        </w:rPr>
        <w:t xml:space="preserve"> العربی</w:t>
      </w:r>
      <w:r>
        <w:rPr>
          <w:rFonts w:ascii="Sakkal Majalla" w:eastAsia="Sakkal Majalla" w:hAnsi="Sakkal Majalla" w:cs="Sakkal Majalla" w:hint="cs"/>
          <w:color w:val="222222"/>
          <w:highlight w:val="white"/>
          <w:rtl/>
        </w:rPr>
        <w:t>ة</w:t>
      </w:r>
      <w:r w:rsidRPr="00CD7524">
        <w:rPr>
          <w:rFonts w:ascii="Sakkal Majalla" w:eastAsia="Sakkal Majalla" w:hAnsi="Sakkal Majalla" w:cs="Sakkal Majalla"/>
          <w:color w:val="222222"/>
          <w:highlight w:val="white"/>
          <w:rtl/>
        </w:rPr>
        <w:t xml:space="preserve"> بجامع</w:t>
      </w:r>
      <w:r>
        <w:rPr>
          <w:rFonts w:ascii="Sakkal Majalla" w:eastAsia="Sakkal Majalla" w:hAnsi="Sakkal Majalla" w:cs="Sakkal Majalla" w:hint="cs"/>
          <w:color w:val="222222"/>
          <w:highlight w:val="white"/>
          <w:rtl/>
        </w:rPr>
        <w:t>ة</w:t>
      </w:r>
      <w:r w:rsidRPr="00CD7524">
        <w:rPr>
          <w:rFonts w:ascii="Sakkal Majalla" w:eastAsia="Sakkal Majalla" w:hAnsi="Sakkal Majalla" w:cs="Sakkal Majalla"/>
          <w:color w:val="222222"/>
          <w:highlight w:val="white"/>
          <w:rtl/>
        </w:rPr>
        <w:t xml:space="preserve"> </w:t>
      </w:r>
      <w:r>
        <w:rPr>
          <w:rFonts w:ascii="Sakkal Majalla" w:eastAsia="Sakkal Majalla" w:hAnsi="Sakkal Majalla" w:cs="Sakkal Majalla" w:hint="cs"/>
          <w:color w:val="222222"/>
          <w:highlight w:val="white"/>
          <w:rtl/>
        </w:rPr>
        <w:t>إ</w:t>
      </w:r>
      <w:r w:rsidRPr="00CD7524">
        <w:rPr>
          <w:rFonts w:ascii="Sakkal Majalla" w:eastAsia="Sakkal Majalla" w:hAnsi="Sakkal Majalla" w:cs="Sakkal Majalla"/>
          <w:color w:val="222222"/>
          <w:highlight w:val="white"/>
          <w:rtl/>
        </w:rPr>
        <w:t>سلامی</w:t>
      </w:r>
      <w:r>
        <w:rPr>
          <w:rFonts w:ascii="Sakkal Majalla" w:eastAsia="Sakkal Majalla" w:hAnsi="Sakkal Majalla" w:cs="Sakkal Majalla" w:hint="cs"/>
          <w:color w:val="222222"/>
          <w:highlight w:val="white"/>
          <w:rtl/>
        </w:rPr>
        <w:t>ة</w:t>
      </w:r>
      <w:r w:rsidRPr="00CD7524">
        <w:rPr>
          <w:rFonts w:ascii="Sakkal Majalla" w:eastAsia="Sakkal Majalla" w:hAnsi="Sakkal Majalla" w:cs="Sakkal Majalla"/>
          <w:color w:val="222222"/>
          <w:highlight w:val="white"/>
          <w:rtl/>
        </w:rPr>
        <w:t xml:space="preserve"> کالج بشاور</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4B5" w:rsidRPr="007712E4" w:rsidRDefault="00EB34B5" w:rsidP="00532EFE">
    <w:pPr>
      <w:spacing w:line="221" w:lineRule="auto"/>
      <w:ind w:left="144" w:right="144"/>
      <w:rPr>
        <w:rFonts w:ascii="Traditional Arabic" w:hAnsi="Traditional Arabic" w:cs="Traditional Arabic"/>
        <w:b/>
        <w:bCs/>
        <w:sz w:val="20"/>
        <w:szCs w:val="20"/>
        <w:rtl/>
        <w:lang w:bidi="ur-PK"/>
      </w:rPr>
    </w:pPr>
    <w:r w:rsidRPr="008C4480">
      <w:rPr>
        <w:rFonts w:ascii="Sakkal Majalla" w:hAnsi="Sakkal Majalla" w:cs="Sakkal Majalla"/>
        <w:b/>
        <w:bCs/>
        <w:sz w:val="20"/>
        <w:szCs w:val="20"/>
        <w:rtl/>
      </w:rPr>
      <w:t>الازهار</w:t>
    </w:r>
    <w:r w:rsidRPr="008C4480">
      <w:rPr>
        <w:rFonts w:ascii="Jameel Noori Nastaleeq" w:hAnsi="Jameel Noori Nastaleeq" w:cs="Jameel Noori Nastaleeq" w:hint="cs"/>
        <w:b/>
        <w:bCs/>
        <w:sz w:val="20"/>
        <w:szCs w:val="20"/>
        <w:rtl/>
      </w:rPr>
      <w:t xml:space="preserve">: </w:t>
    </w:r>
    <w:r w:rsidRPr="008C4480">
      <w:rPr>
        <w:rFonts w:ascii="Traditional Arabic" w:hAnsi="Traditional Arabic" w:cs="Traditional Arabic"/>
        <w:b/>
        <w:bCs/>
        <w:sz w:val="20"/>
        <w:szCs w:val="20"/>
        <w:rtl/>
      </w:rPr>
      <w:t>جلد:</w:t>
    </w:r>
    <w:r>
      <w:rPr>
        <w:rFonts w:ascii="Traditional Arabic" w:hAnsi="Traditional Arabic" w:cs="Traditional Arabic"/>
        <w:b/>
        <w:bCs/>
        <w:sz w:val="20"/>
        <w:szCs w:val="20"/>
      </w:rPr>
      <w:t>6</w:t>
    </w:r>
    <w:r w:rsidRPr="008C4480">
      <w:rPr>
        <w:rFonts w:ascii="Traditional Arabic" w:hAnsi="Traditional Arabic" w:cs="Traditional Arabic"/>
        <w:b/>
        <w:bCs/>
        <w:sz w:val="20"/>
        <w:szCs w:val="20"/>
        <w:rtl/>
      </w:rPr>
      <w:t xml:space="preserve"> ،شماره:</w:t>
    </w:r>
    <w:r w:rsidRPr="008C4480">
      <w:rPr>
        <w:rFonts w:ascii="Traditional Arabic" w:hAnsi="Traditional Arabic" w:cs="Traditional Arabic" w:hint="cs"/>
        <w:b/>
        <w:bCs/>
        <w:sz w:val="20"/>
        <w:szCs w:val="20"/>
        <w:rtl/>
        <w:lang w:bidi="ar-EG"/>
      </w:rPr>
      <w:t xml:space="preserve">1   </w:t>
    </w:r>
    <w:r>
      <w:rPr>
        <w:rFonts w:ascii="Traditional Arabic" w:hAnsi="Traditional Arabic" w:cs="Traditional Arabic" w:hint="cs"/>
        <w:b/>
        <w:bCs/>
        <w:sz w:val="20"/>
        <w:szCs w:val="20"/>
        <w:rtl/>
        <w:lang w:bidi="ar-EG"/>
      </w:rPr>
      <w:t xml:space="preserve">       </w:t>
    </w:r>
    <w:r w:rsidR="00CD7524">
      <w:rPr>
        <w:rFonts w:ascii="Traditional Arabic" w:hAnsi="Traditional Arabic" w:cs="Traditional Arabic"/>
        <w:b/>
        <w:bCs/>
        <w:sz w:val="20"/>
        <w:szCs w:val="20"/>
        <w:lang w:bidi="ar-EG"/>
      </w:rPr>
      <w:tab/>
    </w:r>
    <w:r w:rsidR="0086684C" w:rsidRPr="0086684C">
      <w:rPr>
        <w:rFonts w:ascii="Sakkal Majalla" w:hAnsi="Sakkal Majalla" w:cs="Sakkal Majalla"/>
        <w:b/>
        <w:bCs/>
        <w:sz w:val="20"/>
        <w:szCs w:val="20"/>
        <w:rtl/>
      </w:rPr>
      <w:t>التقابل ب</w:t>
    </w:r>
    <w:r w:rsidR="0086684C" w:rsidRPr="0086684C">
      <w:rPr>
        <w:rFonts w:ascii="Sakkal Majalla" w:hAnsi="Sakkal Majalla" w:cs="Sakkal Majalla" w:hint="cs"/>
        <w:b/>
        <w:bCs/>
        <w:sz w:val="20"/>
        <w:szCs w:val="20"/>
        <w:rtl/>
      </w:rPr>
      <w:t>ي</w:t>
    </w:r>
    <w:r w:rsidR="0086684C" w:rsidRPr="0086684C">
      <w:rPr>
        <w:rFonts w:ascii="Sakkal Majalla" w:hAnsi="Sakkal Majalla" w:cs="Sakkal Majalla"/>
        <w:b/>
        <w:bCs/>
        <w:sz w:val="20"/>
        <w:szCs w:val="20"/>
        <w:rtl/>
      </w:rPr>
      <w:t>ن الشرح للملاجام</w:t>
    </w:r>
    <w:r w:rsidR="00532EFE">
      <w:rPr>
        <w:rFonts w:ascii="Sakkal Majalla" w:hAnsi="Sakkal Majalla" w:cs="Sakkal Majalla" w:hint="cs"/>
        <w:b/>
        <w:bCs/>
        <w:sz w:val="20"/>
        <w:szCs w:val="20"/>
        <w:rtl/>
      </w:rPr>
      <w:t>ي</w:t>
    </w:r>
    <w:r w:rsidR="0086684C" w:rsidRPr="0086684C">
      <w:rPr>
        <w:rFonts w:ascii="Sakkal Majalla" w:hAnsi="Sakkal Majalla" w:cs="Sakkal Majalla"/>
        <w:b/>
        <w:bCs/>
        <w:sz w:val="20"/>
        <w:szCs w:val="20"/>
        <w:rtl/>
      </w:rPr>
      <w:t xml:space="preserve"> و الشرح للملا دادا</w:t>
    </w:r>
    <w:r w:rsidR="00CD7524">
      <w:rPr>
        <w:rFonts w:cs="Traditional Arabic"/>
        <w:b/>
        <w:bCs/>
        <w:sz w:val="20"/>
        <w:szCs w:val="20"/>
      </w:rPr>
      <w:tab/>
    </w:r>
    <w:r>
      <w:rPr>
        <w:rFonts w:cs="Traditional Arabic" w:hint="cs"/>
        <w:b/>
        <w:bCs/>
        <w:sz w:val="20"/>
        <w:szCs w:val="20"/>
        <w:rtl/>
      </w:rPr>
      <w:t xml:space="preserve">  </w:t>
    </w:r>
    <w:r w:rsidR="00A16F99">
      <w:rPr>
        <w:rFonts w:cs="Traditional Arabic"/>
        <w:b/>
        <w:bCs/>
        <w:sz w:val="20"/>
        <w:szCs w:val="20"/>
      </w:rPr>
      <w:t xml:space="preserve">               </w:t>
    </w:r>
    <w:r>
      <w:rPr>
        <w:rFonts w:cs="Traditional Arabic" w:hint="cs"/>
        <w:b/>
        <w:bCs/>
        <w:sz w:val="20"/>
        <w:szCs w:val="20"/>
        <w:rtl/>
      </w:rPr>
      <w:t xml:space="preserve">  </w:t>
    </w:r>
    <w:r w:rsidR="00532EFE">
      <w:rPr>
        <w:rFonts w:ascii="Traditional Arabic" w:hAnsi="Traditional Arabic" w:cs="Traditional Arabic" w:hint="cs"/>
        <w:b/>
        <w:bCs/>
        <w:sz w:val="20"/>
        <w:szCs w:val="20"/>
        <w:rtl/>
      </w:rPr>
      <w:t>ي</w:t>
    </w:r>
    <w:r w:rsidRPr="008C4480">
      <w:rPr>
        <w:rFonts w:ascii="Traditional Arabic" w:hAnsi="Traditional Arabic" w:cs="Traditional Arabic"/>
        <w:b/>
        <w:bCs/>
        <w:sz w:val="20"/>
        <w:szCs w:val="20"/>
        <w:rtl/>
      </w:rPr>
      <w:t>نابر</w:t>
    </w:r>
    <w:r w:rsidRPr="008C4480">
      <w:rPr>
        <w:rFonts w:ascii="Nafees Web Naskh" w:hAnsi="Nafees Web Naskh" w:cs="Nafees Web Naskh"/>
        <w:b/>
        <w:bCs/>
        <w:sz w:val="20"/>
        <w:szCs w:val="20"/>
        <w:rtl/>
      </w:rPr>
      <w:t>-</w:t>
    </w:r>
    <w:r w:rsidR="00532EFE">
      <w:rPr>
        <w:rFonts w:ascii="Traditional Arabic" w:hAnsi="Traditional Arabic" w:cs="Traditional Arabic" w:hint="cs"/>
        <w:b/>
        <w:bCs/>
        <w:sz w:val="20"/>
        <w:szCs w:val="20"/>
        <w:rtl/>
      </w:rPr>
      <w:t>ي</w:t>
    </w:r>
    <w:r w:rsidRPr="008C4480">
      <w:rPr>
        <w:rFonts w:ascii="Traditional Arabic" w:hAnsi="Traditional Arabic" w:cs="Traditional Arabic"/>
        <w:b/>
        <w:bCs/>
        <w:sz w:val="20"/>
        <w:szCs w:val="20"/>
        <w:rtl/>
      </w:rPr>
      <w:t>ون</w:t>
    </w:r>
    <w:r w:rsidR="00532EFE">
      <w:rPr>
        <w:rFonts w:ascii="Traditional Arabic" w:hAnsi="Traditional Arabic" w:cs="Traditional Arabic" w:hint="cs"/>
        <w:b/>
        <w:bCs/>
        <w:sz w:val="20"/>
        <w:szCs w:val="20"/>
        <w:rtl/>
      </w:rPr>
      <w:t>ي</w:t>
    </w:r>
    <w:r w:rsidRPr="008C4480">
      <w:rPr>
        <w:rFonts w:ascii="Traditional Arabic" w:hAnsi="Traditional Arabic" w:cs="Traditional Arabic"/>
        <w:b/>
        <w:bCs/>
        <w:sz w:val="20"/>
        <w:szCs w:val="20"/>
        <w:rtl/>
      </w:rPr>
      <w:t>و</w:t>
    </w:r>
    <w:r>
      <w:rPr>
        <w:rFonts w:ascii="Jameel Noori Nastaleeq" w:hAnsi="Jameel Noori Nastaleeq" w:cs="Jameel Noori Nastaleeq"/>
        <w:b/>
        <w:bCs/>
        <w:sz w:val="20"/>
        <w:szCs w:val="20"/>
        <w:lang w:bidi="ur-PK"/>
      </w:rPr>
      <w:t>20</w:t>
    </w:r>
    <w:r w:rsidRPr="008C4480">
      <w:rPr>
        <w:rFonts w:ascii="Jameel Noori Nastaleeq" w:hAnsi="Jameel Noori Nastaleeq" w:cs="Jameel Noori Nastaleeq"/>
        <w:b/>
        <w:bCs/>
        <w:sz w:val="20"/>
        <w:szCs w:val="20"/>
      </w:rPr>
      <w:t>20</w:t>
    </w:r>
    <w:r w:rsidRPr="008C4480">
      <w:rPr>
        <w:rFonts w:ascii="Jameel Noori Nastaleeq" w:hAnsi="Jameel Noori Nastaleeq" w:cs="Jameel Noori Nastaleeq"/>
        <w:b/>
        <w:bCs/>
        <w:sz w:val="20"/>
        <w:szCs w:val="20"/>
        <w:rtl/>
        <w:lang w:bidi="ur-PK"/>
      </w:rPr>
      <w:t>ء</w:t>
    </w:r>
  </w:p>
  <w:p w:rsidR="00EB34B5" w:rsidRPr="00A4323A" w:rsidRDefault="00EB34B5" w:rsidP="00CC0368">
    <w:pPr>
      <w:pStyle w:val="Header"/>
      <w:rPr>
        <w:sz w:val="6"/>
        <w:szCs w:val="6"/>
        <w:lang w:bidi="ur-P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B75"/>
    <w:multiLevelType w:val="hybridMultilevel"/>
    <w:tmpl w:val="CB70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C66"/>
    <w:multiLevelType w:val="hybridMultilevel"/>
    <w:tmpl w:val="048489B0"/>
    <w:lvl w:ilvl="0" w:tplc="727A447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344E46"/>
    <w:multiLevelType w:val="hybridMultilevel"/>
    <w:tmpl w:val="0C66F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B05201"/>
    <w:multiLevelType w:val="hybridMultilevel"/>
    <w:tmpl w:val="6498B5A4"/>
    <w:lvl w:ilvl="0" w:tplc="83329892">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E762ED"/>
    <w:multiLevelType w:val="hybridMultilevel"/>
    <w:tmpl w:val="7324AE10"/>
    <w:lvl w:ilvl="0" w:tplc="D68C703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D02DE"/>
    <w:multiLevelType w:val="hybridMultilevel"/>
    <w:tmpl w:val="51F47B2C"/>
    <w:lvl w:ilvl="0" w:tplc="7F00C7D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71592"/>
    <w:multiLevelType w:val="hybridMultilevel"/>
    <w:tmpl w:val="5080C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44CC8"/>
    <w:multiLevelType w:val="hybridMultilevel"/>
    <w:tmpl w:val="9920DC2C"/>
    <w:lvl w:ilvl="0" w:tplc="03226C34">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631F0"/>
    <w:multiLevelType w:val="hybridMultilevel"/>
    <w:tmpl w:val="F0AC7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722818"/>
    <w:multiLevelType w:val="hybridMultilevel"/>
    <w:tmpl w:val="D7D8F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35C22"/>
    <w:multiLevelType w:val="hybridMultilevel"/>
    <w:tmpl w:val="32C88F98"/>
    <w:lvl w:ilvl="0" w:tplc="5ACCA6CA">
      <w:start w:val="1"/>
      <w:numFmt w:val="arabicAlpha"/>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DF4994"/>
    <w:multiLevelType w:val="hybridMultilevel"/>
    <w:tmpl w:val="DE446600"/>
    <w:lvl w:ilvl="0" w:tplc="491409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263D0C"/>
    <w:multiLevelType w:val="hybridMultilevel"/>
    <w:tmpl w:val="843206D6"/>
    <w:lvl w:ilvl="0" w:tplc="83329892">
      <w:start w:val="1"/>
      <w:numFmt w:val="bullet"/>
      <w:lvlText w:val=""/>
      <w:lvlJc w:val="left"/>
      <w:pPr>
        <w:ind w:left="1080" w:hanging="360"/>
      </w:pPr>
      <w:rPr>
        <w:rFonts w:ascii="Symbol" w:hAnsi="Symbol" w:hint="default"/>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4D0841"/>
    <w:multiLevelType w:val="hybridMultilevel"/>
    <w:tmpl w:val="409E37F4"/>
    <w:lvl w:ilvl="0" w:tplc="143EFC54">
      <w:start w:val="1"/>
      <w:numFmt w:val="decimal"/>
      <w:lvlText w:val="%1-"/>
      <w:lvlJc w:val="left"/>
      <w:pPr>
        <w:tabs>
          <w:tab w:val="num" w:pos="720"/>
        </w:tabs>
        <w:ind w:left="720" w:hanging="720"/>
      </w:pPr>
      <w:rPr>
        <w:rFonts w:asciiTheme="minorBidi" w:eastAsiaTheme="minorHAnsi" w:hAnsiTheme="minorBidi" w:cstheme="minorBidi"/>
      </w:rPr>
    </w:lvl>
    <w:lvl w:ilvl="1" w:tplc="04090019" w:tentative="1">
      <w:start w:val="1"/>
      <w:numFmt w:val="lowerLetter"/>
      <w:lvlText w:val="%2."/>
      <w:lvlJc w:val="left"/>
      <w:pPr>
        <w:tabs>
          <w:tab w:val="num" w:pos="2674"/>
        </w:tabs>
        <w:ind w:left="2674" w:hanging="360"/>
      </w:pPr>
    </w:lvl>
    <w:lvl w:ilvl="2" w:tplc="0409001B" w:tentative="1">
      <w:start w:val="1"/>
      <w:numFmt w:val="lowerRoman"/>
      <w:lvlText w:val="%3."/>
      <w:lvlJc w:val="right"/>
      <w:pPr>
        <w:tabs>
          <w:tab w:val="num" w:pos="3394"/>
        </w:tabs>
        <w:ind w:left="3394" w:hanging="180"/>
      </w:pPr>
    </w:lvl>
    <w:lvl w:ilvl="3" w:tplc="0409000F" w:tentative="1">
      <w:start w:val="1"/>
      <w:numFmt w:val="decimal"/>
      <w:lvlText w:val="%4."/>
      <w:lvlJc w:val="left"/>
      <w:pPr>
        <w:tabs>
          <w:tab w:val="num" w:pos="4114"/>
        </w:tabs>
        <w:ind w:left="4114" w:hanging="360"/>
      </w:pPr>
    </w:lvl>
    <w:lvl w:ilvl="4" w:tplc="04090019" w:tentative="1">
      <w:start w:val="1"/>
      <w:numFmt w:val="lowerLetter"/>
      <w:lvlText w:val="%5."/>
      <w:lvlJc w:val="left"/>
      <w:pPr>
        <w:tabs>
          <w:tab w:val="num" w:pos="4834"/>
        </w:tabs>
        <w:ind w:left="4834" w:hanging="360"/>
      </w:pPr>
    </w:lvl>
    <w:lvl w:ilvl="5" w:tplc="0409001B" w:tentative="1">
      <w:start w:val="1"/>
      <w:numFmt w:val="lowerRoman"/>
      <w:lvlText w:val="%6."/>
      <w:lvlJc w:val="right"/>
      <w:pPr>
        <w:tabs>
          <w:tab w:val="num" w:pos="5554"/>
        </w:tabs>
        <w:ind w:left="5554" w:hanging="180"/>
      </w:pPr>
    </w:lvl>
    <w:lvl w:ilvl="6" w:tplc="0409000F" w:tentative="1">
      <w:start w:val="1"/>
      <w:numFmt w:val="decimal"/>
      <w:lvlText w:val="%7."/>
      <w:lvlJc w:val="left"/>
      <w:pPr>
        <w:tabs>
          <w:tab w:val="num" w:pos="6274"/>
        </w:tabs>
        <w:ind w:left="6274" w:hanging="360"/>
      </w:pPr>
    </w:lvl>
    <w:lvl w:ilvl="7" w:tplc="04090019" w:tentative="1">
      <w:start w:val="1"/>
      <w:numFmt w:val="lowerLetter"/>
      <w:lvlText w:val="%8."/>
      <w:lvlJc w:val="left"/>
      <w:pPr>
        <w:tabs>
          <w:tab w:val="num" w:pos="6994"/>
        </w:tabs>
        <w:ind w:left="6994" w:hanging="360"/>
      </w:pPr>
    </w:lvl>
    <w:lvl w:ilvl="8" w:tplc="0409001B" w:tentative="1">
      <w:start w:val="1"/>
      <w:numFmt w:val="lowerRoman"/>
      <w:lvlText w:val="%9."/>
      <w:lvlJc w:val="right"/>
      <w:pPr>
        <w:tabs>
          <w:tab w:val="num" w:pos="7714"/>
        </w:tabs>
        <w:ind w:left="7714" w:hanging="180"/>
      </w:pPr>
    </w:lvl>
  </w:abstractNum>
  <w:abstractNum w:abstractNumId="14" w15:restartNumberingAfterBreak="0">
    <w:nsid w:val="348503AB"/>
    <w:multiLevelType w:val="hybridMultilevel"/>
    <w:tmpl w:val="AC4A3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B52F6"/>
    <w:multiLevelType w:val="hybridMultilevel"/>
    <w:tmpl w:val="E802145E"/>
    <w:lvl w:ilvl="0" w:tplc="BA5CFAC4">
      <w:start w:val="1"/>
      <w:numFmt w:val="bullet"/>
      <w:lvlText w:val=""/>
      <w:lvlJc w:val="left"/>
      <w:pPr>
        <w:tabs>
          <w:tab w:val="num" w:pos="720"/>
        </w:tabs>
        <w:ind w:left="720" w:hanging="360"/>
      </w:pPr>
      <w:rPr>
        <w:rFonts w:ascii="Wingdings" w:hAnsi="Wingdings" w:hint="default"/>
      </w:rPr>
    </w:lvl>
    <w:lvl w:ilvl="1" w:tplc="BE08DAB4" w:tentative="1">
      <w:start w:val="1"/>
      <w:numFmt w:val="bullet"/>
      <w:lvlText w:val=""/>
      <w:lvlJc w:val="left"/>
      <w:pPr>
        <w:tabs>
          <w:tab w:val="num" w:pos="1440"/>
        </w:tabs>
        <w:ind w:left="1440" w:hanging="360"/>
      </w:pPr>
      <w:rPr>
        <w:rFonts w:ascii="Wingdings" w:hAnsi="Wingdings" w:hint="default"/>
      </w:rPr>
    </w:lvl>
    <w:lvl w:ilvl="2" w:tplc="E154E132" w:tentative="1">
      <w:start w:val="1"/>
      <w:numFmt w:val="bullet"/>
      <w:lvlText w:val=""/>
      <w:lvlJc w:val="left"/>
      <w:pPr>
        <w:tabs>
          <w:tab w:val="num" w:pos="2160"/>
        </w:tabs>
        <w:ind w:left="2160" w:hanging="360"/>
      </w:pPr>
      <w:rPr>
        <w:rFonts w:ascii="Wingdings" w:hAnsi="Wingdings" w:hint="default"/>
      </w:rPr>
    </w:lvl>
    <w:lvl w:ilvl="3" w:tplc="C24C7DCA" w:tentative="1">
      <w:start w:val="1"/>
      <w:numFmt w:val="bullet"/>
      <w:lvlText w:val=""/>
      <w:lvlJc w:val="left"/>
      <w:pPr>
        <w:tabs>
          <w:tab w:val="num" w:pos="2880"/>
        </w:tabs>
        <w:ind w:left="2880" w:hanging="360"/>
      </w:pPr>
      <w:rPr>
        <w:rFonts w:ascii="Wingdings" w:hAnsi="Wingdings" w:hint="default"/>
      </w:rPr>
    </w:lvl>
    <w:lvl w:ilvl="4" w:tplc="1A72FD88" w:tentative="1">
      <w:start w:val="1"/>
      <w:numFmt w:val="bullet"/>
      <w:lvlText w:val=""/>
      <w:lvlJc w:val="left"/>
      <w:pPr>
        <w:tabs>
          <w:tab w:val="num" w:pos="3600"/>
        </w:tabs>
        <w:ind w:left="3600" w:hanging="360"/>
      </w:pPr>
      <w:rPr>
        <w:rFonts w:ascii="Wingdings" w:hAnsi="Wingdings" w:hint="default"/>
      </w:rPr>
    </w:lvl>
    <w:lvl w:ilvl="5" w:tplc="E7ECDD40" w:tentative="1">
      <w:start w:val="1"/>
      <w:numFmt w:val="bullet"/>
      <w:lvlText w:val=""/>
      <w:lvlJc w:val="left"/>
      <w:pPr>
        <w:tabs>
          <w:tab w:val="num" w:pos="4320"/>
        </w:tabs>
        <w:ind w:left="4320" w:hanging="360"/>
      </w:pPr>
      <w:rPr>
        <w:rFonts w:ascii="Wingdings" w:hAnsi="Wingdings" w:hint="default"/>
      </w:rPr>
    </w:lvl>
    <w:lvl w:ilvl="6" w:tplc="A55669B6" w:tentative="1">
      <w:start w:val="1"/>
      <w:numFmt w:val="bullet"/>
      <w:lvlText w:val=""/>
      <w:lvlJc w:val="left"/>
      <w:pPr>
        <w:tabs>
          <w:tab w:val="num" w:pos="5040"/>
        </w:tabs>
        <w:ind w:left="5040" w:hanging="360"/>
      </w:pPr>
      <w:rPr>
        <w:rFonts w:ascii="Wingdings" w:hAnsi="Wingdings" w:hint="default"/>
      </w:rPr>
    </w:lvl>
    <w:lvl w:ilvl="7" w:tplc="05109E28" w:tentative="1">
      <w:start w:val="1"/>
      <w:numFmt w:val="bullet"/>
      <w:lvlText w:val=""/>
      <w:lvlJc w:val="left"/>
      <w:pPr>
        <w:tabs>
          <w:tab w:val="num" w:pos="5760"/>
        </w:tabs>
        <w:ind w:left="5760" w:hanging="360"/>
      </w:pPr>
      <w:rPr>
        <w:rFonts w:ascii="Wingdings" w:hAnsi="Wingdings" w:hint="default"/>
      </w:rPr>
    </w:lvl>
    <w:lvl w:ilvl="8" w:tplc="06CC1B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A3442"/>
    <w:multiLevelType w:val="hybridMultilevel"/>
    <w:tmpl w:val="E73A3B40"/>
    <w:lvl w:ilvl="0" w:tplc="83329892">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FC5B3D"/>
    <w:multiLevelType w:val="hybridMultilevel"/>
    <w:tmpl w:val="50FE8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E5699C"/>
    <w:multiLevelType w:val="hybridMultilevel"/>
    <w:tmpl w:val="523C42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CB0B52"/>
    <w:multiLevelType w:val="hybridMultilevel"/>
    <w:tmpl w:val="055E3AE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46F86268"/>
    <w:multiLevelType w:val="hybridMultilevel"/>
    <w:tmpl w:val="E4B6ADD2"/>
    <w:lvl w:ilvl="0" w:tplc="EFC860DA">
      <w:start w:val="1"/>
      <w:numFmt w:val="lowerRoman"/>
      <w:lvlText w:val="%1."/>
      <w:lvlJc w:val="right"/>
      <w:pPr>
        <w:ind w:left="360" w:hanging="360"/>
      </w:pPr>
      <w:rPr>
        <w:b/>
        <w:bCs/>
        <w:lang w:bidi="ar-SA"/>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8E9503A"/>
    <w:multiLevelType w:val="hybridMultilevel"/>
    <w:tmpl w:val="291A2564"/>
    <w:lvl w:ilvl="0" w:tplc="EEC0D1B4">
      <w:start w:val="1"/>
      <w:numFmt w:val="decimal"/>
      <w:lvlText w:val="%1."/>
      <w:lvlJc w:val="left"/>
      <w:pPr>
        <w:ind w:left="360" w:hanging="360"/>
      </w:pPr>
      <w:rPr>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056CE6"/>
    <w:multiLevelType w:val="hybridMultilevel"/>
    <w:tmpl w:val="C8644AF0"/>
    <w:lvl w:ilvl="0" w:tplc="5DA2A90E">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6A771E"/>
    <w:multiLevelType w:val="hybridMultilevel"/>
    <w:tmpl w:val="FAFAE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61FA0"/>
    <w:multiLevelType w:val="hybridMultilevel"/>
    <w:tmpl w:val="5CAC92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25" w15:restartNumberingAfterBreak="0">
    <w:nsid w:val="568F7901"/>
    <w:multiLevelType w:val="hybridMultilevel"/>
    <w:tmpl w:val="C3064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AA551C"/>
    <w:multiLevelType w:val="hybridMultilevel"/>
    <w:tmpl w:val="47B2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D237C"/>
    <w:multiLevelType w:val="hybridMultilevel"/>
    <w:tmpl w:val="647C544A"/>
    <w:lvl w:ilvl="0" w:tplc="FD764BF2">
      <w:start w:val="1"/>
      <w:numFmt w:val="decimal"/>
      <w:lvlText w:val="%1-"/>
      <w:lvlJc w:val="left"/>
      <w:pPr>
        <w:ind w:left="720" w:hanging="720"/>
      </w:pPr>
      <w:rPr>
        <w:rFonts w:hint="default"/>
        <w:lang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A874660"/>
    <w:multiLevelType w:val="hybridMultilevel"/>
    <w:tmpl w:val="C68ECDC0"/>
    <w:lvl w:ilvl="0" w:tplc="BE4E274C">
      <w:start w:val="28"/>
      <w:numFmt w:val="bullet"/>
      <w:lvlText w:val="-"/>
      <w:lvlJc w:val="left"/>
      <w:pPr>
        <w:ind w:left="360" w:hanging="360"/>
      </w:pPr>
      <w:rPr>
        <w:rFonts w:ascii="Arial" w:eastAsiaTheme="minorHAnsi" w:hAnsi="Arial" w:cs="Arial" w:hint="default"/>
        <w:b/>
        <w:bCs/>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A17941"/>
    <w:multiLevelType w:val="hybridMultilevel"/>
    <w:tmpl w:val="06F09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B43FEB"/>
    <w:multiLevelType w:val="hybridMultilevel"/>
    <w:tmpl w:val="2F0E8588"/>
    <w:lvl w:ilvl="0" w:tplc="5ABC4588">
      <w:start w:val="1"/>
      <w:numFmt w:val="bullet"/>
      <w:lvlText w:val=""/>
      <w:lvlJc w:val="left"/>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074D4F"/>
    <w:multiLevelType w:val="hybridMultilevel"/>
    <w:tmpl w:val="BCC4659C"/>
    <w:lvl w:ilvl="0" w:tplc="24FAE4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E8041C"/>
    <w:multiLevelType w:val="hybridMultilevel"/>
    <w:tmpl w:val="CC2662C2"/>
    <w:lvl w:ilvl="0" w:tplc="84D42E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D3568"/>
    <w:multiLevelType w:val="hybridMultilevel"/>
    <w:tmpl w:val="CA54AD14"/>
    <w:lvl w:ilvl="0" w:tplc="5508770A">
      <w:start w:val="1"/>
      <w:numFmt w:val="decimal"/>
      <w:lvlText w:val="%1."/>
      <w:lvlJc w:val="left"/>
      <w:pPr>
        <w:ind w:left="720" w:hanging="360"/>
      </w:pPr>
      <w:rPr>
        <w:rFonts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36B9D"/>
    <w:multiLevelType w:val="hybridMultilevel"/>
    <w:tmpl w:val="05A62CBE"/>
    <w:lvl w:ilvl="0" w:tplc="4C8879DE">
      <w:start w:val="1"/>
      <w:numFmt w:val="decimal"/>
      <w:lvlText w:val="%1-"/>
      <w:lvlJc w:val="left"/>
      <w:pPr>
        <w:ind w:left="1080" w:hanging="72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40514"/>
    <w:multiLevelType w:val="hybridMultilevel"/>
    <w:tmpl w:val="8CF41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DD6685"/>
    <w:multiLevelType w:val="hybridMultilevel"/>
    <w:tmpl w:val="81F04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B04E9"/>
    <w:multiLevelType w:val="multilevel"/>
    <w:tmpl w:val="1A8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B56589"/>
    <w:multiLevelType w:val="hybridMultilevel"/>
    <w:tmpl w:val="AE7EA24E"/>
    <w:lvl w:ilvl="0" w:tplc="2A8E0D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B7A81"/>
    <w:multiLevelType w:val="hybridMultilevel"/>
    <w:tmpl w:val="A39040AC"/>
    <w:lvl w:ilvl="0" w:tplc="04090001">
      <w:start w:val="1"/>
      <w:numFmt w:val="bullet"/>
      <w:lvlText w:val=""/>
      <w:lvlJc w:val="left"/>
      <w:pPr>
        <w:ind w:left="360" w:hanging="360"/>
      </w:pPr>
      <w:rPr>
        <w:rFonts w:ascii="Symbol" w:hAnsi="Symbol" w:hint="default"/>
        <w:b/>
        <w:bCs/>
        <w:color w:val="auto"/>
        <w:sz w:val="28"/>
        <w:szCs w:val="28"/>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F675A5"/>
    <w:multiLevelType w:val="hybridMultilevel"/>
    <w:tmpl w:val="05C6F7BE"/>
    <w:lvl w:ilvl="0" w:tplc="83329892">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008B5"/>
    <w:multiLevelType w:val="hybridMultilevel"/>
    <w:tmpl w:val="915C22AC"/>
    <w:lvl w:ilvl="0" w:tplc="91F27796">
      <w:start w:val="1"/>
      <w:numFmt w:val="decimal"/>
      <w:lvlText w:val="%1."/>
      <w:lvlJc w:val="left"/>
      <w:pPr>
        <w:ind w:left="1378" w:hanging="360"/>
      </w:pPr>
      <w:rPr>
        <w:rFonts w:ascii="Traditional Arabic" w:eastAsiaTheme="minorHAnsi" w:hAnsi="Traditional Arabic" w:cs="Traditional Arabic"/>
        <w:b/>
        <w:bCs/>
      </w:rPr>
    </w:lvl>
    <w:lvl w:ilvl="1" w:tplc="04090019" w:tentative="1">
      <w:start w:val="1"/>
      <w:numFmt w:val="lowerLetter"/>
      <w:lvlText w:val="%2."/>
      <w:lvlJc w:val="left"/>
      <w:pPr>
        <w:ind w:left="2098" w:hanging="360"/>
      </w:pPr>
    </w:lvl>
    <w:lvl w:ilvl="2" w:tplc="0409001B" w:tentative="1">
      <w:start w:val="1"/>
      <w:numFmt w:val="lowerRoman"/>
      <w:lvlText w:val="%3."/>
      <w:lvlJc w:val="right"/>
      <w:pPr>
        <w:ind w:left="2818" w:hanging="180"/>
      </w:pPr>
    </w:lvl>
    <w:lvl w:ilvl="3" w:tplc="0409000F" w:tentative="1">
      <w:start w:val="1"/>
      <w:numFmt w:val="decimal"/>
      <w:lvlText w:val="%4."/>
      <w:lvlJc w:val="left"/>
      <w:pPr>
        <w:ind w:left="3538" w:hanging="360"/>
      </w:pPr>
    </w:lvl>
    <w:lvl w:ilvl="4" w:tplc="04090019" w:tentative="1">
      <w:start w:val="1"/>
      <w:numFmt w:val="lowerLetter"/>
      <w:lvlText w:val="%5."/>
      <w:lvlJc w:val="left"/>
      <w:pPr>
        <w:ind w:left="4258" w:hanging="360"/>
      </w:pPr>
    </w:lvl>
    <w:lvl w:ilvl="5" w:tplc="0409001B" w:tentative="1">
      <w:start w:val="1"/>
      <w:numFmt w:val="lowerRoman"/>
      <w:lvlText w:val="%6."/>
      <w:lvlJc w:val="right"/>
      <w:pPr>
        <w:ind w:left="4978" w:hanging="180"/>
      </w:pPr>
    </w:lvl>
    <w:lvl w:ilvl="6" w:tplc="0409000F" w:tentative="1">
      <w:start w:val="1"/>
      <w:numFmt w:val="decimal"/>
      <w:lvlText w:val="%7."/>
      <w:lvlJc w:val="left"/>
      <w:pPr>
        <w:ind w:left="5698" w:hanging="360"/>
      </w:pPr>
    </w:lvl>
    <w:lvl w:ilvl="7" w:tplc="04090019" w:tentative="1">
      <w:start w:val="1"/>
      <w:numFmt w:val="lowerLetter"/>
      <w:lvlText w:val="%8."/>
      <w:lvlJc w:val="left"/>
      <w:pPr>
        <w:ind w:left="6418" w:hanging="360"/>
      </w:pPr>
    </w:lvl>
    <w:lvl w:ilvl="8" w:tplc="0409001B" w:tentative="1">
      <w:start w:val="1"/>
      <w:numFmt w:val="lowerRoman"/>
      <w:lvlText w:val="%9."/>
      <w:lvlJc w:val="right"/>
      <w:pPr>
        <w:ind w:left="7138" w:hanging="180"/>
      </w:pPr>
    </w:lvl>
  </w:abstractNum>
  <w:abstractNum w:abstractNumId="42" w15:restartNumberingAfterBreak="0">
    <w:nsid w:val="7492546A"/>
    <w:multiLevelType w:val="hybridMultilevel"/>
    <w:tmpl w:val="4C167CCA"/>
    <w:lvl w:ilvl="0" w:tplc="D1DEB41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C81409"/>
    <w:multiLevelType w:val="hybridMultilevel"/>
    <w:tmpl w:val="E69214C8"/>
    <w:lvl w:ilvl="0" w:tplc="DEF611D2">
      <w:numFmt w:val="bullet"/>
      <w:lvlText w:val="-"/>
      <w:lvlJc w:val="left"/>
      <w:pPr>
        <w:ind w:left="720" w:hanging="360"/>
      </w:pPr>
      <w:rPr>
        <w:rFonts w:ascii="Traditional Arabic" w:eastAsia="Calibri"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04B0E"/>
    <w:multiLevelType w:val="hybridMultilevel"/>
    <w:tmpl w:val="3AAC5F1A"/>
    <w:lvl w:ilvl="0" w:tplc="A2D8CEF6">
      <w:start w:val="1"/>
      <w:numFmt w:val="bullet"/>
      <w:lvlText w:val="-"/>
      <w:lvlJc w:val="left"/>
      <w:pPr>
        <w:ind w:left="360" w:hanging="360"/>
      </w:pPr>
      <w:rPr>
        <w:rFonts w:ascii="Traditional Arabic" w:eastAsiaTheme="minorHAnsi"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C44D0D"/>
    <w:multiLevelType w:val="hybridMultilevel"/>
    <w:tmpl w:val="03620A54"/>
    <w:lvl w:ilvl="0" w:tplc="B14AD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A035E0"/>
    <w:multiLevelType w:val="hybridMultilevel"/>
    <w:tmpl w:val="19B0E338"/>
    <w:lvl w:ilvl="0" w:tplc="24FAE4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DD47B17"/>
    <w:multiLevelType w:val="hybridMultilevel"/>
    <w:tmpl w:val="DFC897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3"/>
  </w:num>
  <w:num w:numId="4">
    <w:abstractNumId w:val="38"/>
  </w:num>
  <w:num w:numId="5">
    <w:abstractNumId w:val="4"/>
  </w:num>
  <w:num w:numId="6">
    <w:abstractNumId w:val="5"/>
  </w:num>
  <w:num w:numId="7">
    <w:abstractNumId w:val="34"/>
  </w:num>
  <w:num w:numId="8">
    <w:abstractNumId w:val="35"/>
  </w:num>
  <w:num w:numId="9">
    <w:abstractNumId w:val="22"/>
  </w:num>
  <w:num w:numId="10">
    <w:abstractNumId w:val="30"/>
  </w:num>
  <w:num w:numId="11">
    <w:abstractNumId w:val="45"/>
  </w:num>
  <w:num w:numId="12">
    <w:abstractNumId w:val="21"/>
  </w:num>
  <w:num w:numId="13">
    <w:abstractNumId w:val="6"/>
  </w:num>
  <w:num w:numId="14">
    <w:abstractNumId w:val="8"/>
  </w:num>
  <w:num w:numId="15">
    <w:abstractNumId w:val="29"/>
  </w:num>
  <w:num w:numId="16">
    <w:abstractNumId w:val="19"/>
  </w:num>
  <w:num w:numId="17">
    <w:abstractNumId w:val="43"/>
  </w:num>
  <w:num w:numId="18">
    <w:abstractNumId w:val="31"/>
  </w:num>
  <w:num w:numId="19">
    <w:abstractNumId w:val="13"/>
  </w:num>
  <w:num w:numId="20">
    <w:abstractNumId w:val="15"/>
  </w:num>
  <w:num w:numId="21">
    <w:abstractNumId w:val="39"/>
  </w:num>
  <w:num w:numId="22">
    <w:abstractNumId w:val="10"/>
  </w:num>
  <w:num w:numId="23">
    <w:abstractNumId w:val="42"/>
  </w:num>
  <w:num w:numId="24">
    <w:abstractNumId w:val="1"/>
  </w:num>
  <w:num w:numId="25">
    <w:abstractNumId w:val="25"/>
  </w:num>
  <w:num w:numId="26">
    <w:abstractNumId w:val="27"/>
  </w:num>
  <w:num w:numId="27">
    <w:abstractNumId w:val="28"/>
  </w:num>
  <w:num w:numId="28">
    <w:abstractNumId w:val="9"/>
  </w:num>
  <w:num w:numId="29">
    <w:abstractNumId w:val="23"/>
  </w:num>
  <w:num w:numId="30">
    <w:abstractNumId w:val="14"/>
  </w:num>
  <w:num w:numId="31">
    <w:abstractNumId w:val="16"/>
  </w:num>
  <w:num w:numId="32">
    <w:abstractNumId w:val="44"/>
  </w:num>
  <w:num w:numId="33">
    <w:abstractNumId w:val="20"/>
  </w:num>
  <w:num w:numId="34">
    <w:abstractNumId w:val="47"/>
  </w:num>
  <w:num w:numId="35">
    <w:abstractNumId w:val="46"/>
  </w:num>
  <w:num w:numId="36">
    <w:abstractNumId w:val="11"/>
  </w:num>
  <w:num w:numId="37">
    <w:abstractNumId w:val="32"/>
  </w:num>
  <w:num w:numId="38">
    <w:abstractNumId w:val="37"/>
  </w:num>
  <w:num w:numId="39">
    <w:abstractNumId w:val="40"/>
  </w:num>
  <w:num w:numId="40">
    <w:abstractNumId w:val="3"/>
  </w:num>
  <w:num w:numId="41">
    <w:abstractNumId w:val="12"/>
  </w:num>
  <w:num w:numId="42">
    <w:abstractNumId w:val="17"/>
  </w:num>
  <w:num w:numId="43">
    <w:abstractNumId w:val="41"/>
  </w:num>
  <w:num w:numId="44">
    <w:abstractNumId w:val="7"/>
  </w:num>
  <w:num w:numId="45">
    <w:abstractNumId w:val="24"/>
  </w:num>
  <w:num w:numId="46">
    <w:abstractNumId w:val="18"/>
  </w:num>
  <w:num w:numId="47">
    <w:abstractNumId w:val="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0A"/>
    <w:rsid w:val="000048C4"/>
    <w:rsid w:val="0001024F"/>
    <w:rsid w:val="000250AF"/>
    <w:rsid w:val="00026500"/>
    <w:rsid w:val="000467A4"/>
    <w:rsid w:val="00061637"/>
    <w:rsid w:val="00065ED4"/>
    <w:rsid w:val="00073A2C"/>
    <w:rsid w:val="00087092"/>
    <w:rsid w:val="000A1B2A"/>
    <w:rsid w:val="000B6BAD"/>
    <w:rsid w:val="000C40A0"/>
    <w:rsid w:val="000C6258"/>
    <w:rsid w:val="000D1719"/>
    <w:rsid w:val="000D7D89"/>
    <w:rsid w:val="00103BCE"/>
    <w:rsid w:val="0010467E"/>
    <w:rsid w:val="0012532F"/>
    <w:rsid w:val="00136F61"/>
    <w:rsid w:val="00137C18"/>
    <w:rsid w:val="00142CFB"/>
    <w:rsid w:val="0017677C"/>
    <w:rsid w:val="00176BC7"/>
    <w:rsid w:val="001956D1"/>
    <w:rsid w:val="001B4157"/>
    <w:rsid w:val="001C12D7"/>
    <w:rsid w:val="001C1EF4"/>
    <w:rsid w:val="001D2A4E"/>
    <w:rsid w:val="001D4DF8"/>
    <w:rsid w:val="001E6978"/>
    <w:rsid w:val="00214DDF"/>
    <w:rsid w:val="00222457"/>
    <w:rsid w:val="002243D7"/>
    <w:rsid w:val="00246EAA"/>
    <w:rsid w:val="00250AC1"/>
    <w:rsid w:val="00256CB5"/>
    <w:rsid w:val="002655CD"/>
    <w:rsid w:val="0026647F"/>
    <w:rsid w:val="00290A1D"/>
    <w:rsid w:val="00295D54"/>
    <w:rsid w:val="002965BB"/>
    <w:rsid w:val="002B386E"/>
    <w:rsid w:val="002B4E32"/>
    <w:rsid w:val="002B520A"/>
    <w:rsid w:val="002D5017"/>
    <w:rsid w:val="002E3B2B"/>
    <w:rsid w:val="002E75C4"/>
    <w:rsid w:val="002F1DF9"/>
    <w:rsid w:val="0030470C"/>
    <w:rsid w:val="003058B5"/>
    <w:rsid w:val="0030631D"/>
    <w:rsid w:val="00311F01"/>
    <w:rsid w:val="00322FBC"/>
    <w:rsid w:val="003243D0"/>
    <w:rsid w:val="00325A28"/>
    <w:rsid w:val="00327447"/>
    <w:rsid w:val="00336ED9"/>
    <w:rsid w:val="0034648E"/>
    <w:rsid w:val="00365D51"/>
    <w:rsid w:val="0036682A"/>
    <w:rsid w:val="003A4EA2"/>
    <w:rsid w:val="003B31C7"/>
    <w:rsid w:val="003C1F08"/>
    <w:rsid w:val="003E3B93"/>
    <w:rsid w:val="003E7B54"/>
    <w:rsid w:val="003F54C8"/>
    <w:rsid w:val="003F7EE9"/>
    <w:rsid w:val="00400D08"/>
    <w:rsid w:val="0042621F"/>
    <w:rsid w:val="004339AC"/>
    <w:rsid w:val="00446249"/>
    <w:rsid w:val="00462B54"/>
    <w:rsid w:val="00467CD4"/>
    <w:rsid w:val="00471A6B"/>
    <w:rsid w:val="004726F9"/>
    <w:rsid w:val="00477FB7"/>
    <w:rsid w:val="00484020"/>
    <w:rsid w:val="0048489B"/>
    <w:rsid w:val="0048492E"/>
    <w:rsid w:val="004856A1"/>
    <w:rsid w:val="004A201A"/>
    <w:rsid w:val="004A4FA4"/>
    <w:rsid w:val="004A72AB"/>
    <w:rsid w:val="004B1EB4"/>
    <w:rsid w:val="004C338A"/>
    <w:rsid w:val="004C5304"/>
    <w:rsid w:val="004C69F3"/>
    <w:rsid w:val="004D5745"/>
    <w:rsid w:val="004D5FEE"/>
    <w:rsid w:val="004E3676"/>
    <w:rsid w:val="004E4F43"/>
    <w:rsid w:val="004F311A"/>
    <w:rsid w:val="0050428E"/>
    <w:rsid w:val="00522D14"/>
    <w:rsid w:val="00532EFE"/>
    <w:rsid w:val="00533249"/>
    <w:rsid w:val="00534CC9"/>
    <w:rsid w:val="00536507"/>
    <w:rsid w:val="00546593"/>
    <w:rsid w:val="00547B20"/>
    <w:rsid w:val="00572993"/>
    <w:rsid w:val="00584C31"/>
    <w:rsid w:val="0058764F"/>
    <w:rsid w:val="005876C9"/>
    <w:rsid w:val="005943B9"/>
    <w:rsid w:val="00595468"/>
    <w:rsid w:val="005A2ED5"/>
    <w:rsid w:val="005A6E30"/>
    <w:rsid w:val="005E2826"/>
    <w:rsid w:val="005E6AEF"/>
    <w:rsid w:val="005F466B"/>
    <w:rsid w:val="005F4921"/>
    <w:rsid w:val="0060389E"/>
    <w:rsid w:val="00625B36"/>
    <w:rsid w:val="0063096E"/>
    <w:rsid w:val="00680BCB"/>
    <w:rsid w:val="00683D33"/>
    <w:rsid w:val="00684EED"/>
    <w:rsid w:val="006940DD"/>
    <w:rsid w:val="00697024"/>
    <w:rsid w:val="006A22B9"/>
    <w:rsid w:val="006A5309"/>
    <w:rsid w:val="006A78DB"/>
    <w:rsid w:val="006B57C0"/>
    <w:rsid w:val="006B7F9A"/>
    <w:rsid w:val="006C57D9"/>
    <w:rsid w:val="006D15CF"/>
    <w:rsid w:val="006D1701"/>
    <w:rsid w:val="006D39F3"/>
    <w:rsid w:val="006E283A"/>
    <w:rsid w:val="006F6CCF"/>
    <w:rsid w:val="00705051"/>
    <w:rsid w:val="0072070D"/>
    <w:rsid w:val="00720DA7"/>
    <w:rsid w:val="00727342"/>
    <w:rsid w:val="007312F9"/>
    <w:rsid w:val="00735AF3"/>
    <w:rsid w:val="00741E20"/>
    <w:rsid w:val="0074484A"/>
    <w:rsid w:val="007623BA"/>
    <w:rsid w:val="00767910"/>
    <w:rsid w:val="007712E4"/>
    <w:rsid w:val="00773210"/>
    <w:rsid w:val="0077524A"/>
    <w:rsid w:val="00780986"/>
    <w:rsid w:val="007A0C23"/>
    <w:rsid w:val="007A4C59"/>
    <w:rsid w:val="007B3A2E"/>
    <w:rsid w:val="007C21B7"/>
    <w:rsid w:val="007C5AC4"/>
    <w:rsid w:val="007D136E"/>
    <w:rsid w:val="007D664E"/>
    <w:rsid w:val="007E462C"/>
    <w:rsid w:val="008013F2"/>
    <w:rsid w:val="00805E3D"/>
    <w:rsid w:val="00816918"/>
    <w:rsid w:val="0082167D"/>
    <w:rsid w:val="00827222"/>
    <w:rsid w:val="00827844"/>
    <w:rsid w:val="00856518"/>
    <w:rsid w:val="00857198"/>
    <w:rsid w:val="00863051"/>
    <w:rsid w:val="0086684C"/>
    <w:rsid w:val="00875483"/>
    <w:rsid w:val="008801B4"/>
    <w:rsid w:val="0088091E"/>
    <w:rsid w:val="008825E2"/>
    <w:rsid w:val="008A19A1"/>
    <w:rsid w:val="008A1EF3"/>
    <w:rsid w:val="008B4F2F"/>
    <w:rsid w:val="008B7E12"/>
    <w:rsid w:val="008C4480"/>
    <w:rsid w:val="008C5449"/>
    <w:rsid w:val="008D4163"/>
    <w:rsid w:val="008D4BE4"/>
    <w:rsid w:val="008E773B"/>
    <w:rsid w:val="00903E9E"/>
    <w:rsid w:val="009116AB"/>
    <w:rsid w:val="00917E7F"/>
    <w:rsid w:val="00924864"/>
    <w:rsid w:val="0092674E"/>
    <w:rsid w:val="0094675B"/>
    <w:rsid w:val="00953A16"/>
    <w:rsid w:val="00957FFB"/>
    <w:rsid w:val="009757A8"/>
    <w:rsid w:val="00975B82"/>
    <w:rsid w:val="00980FA9"/>
    <w:rsid w:val="00983973"/>
    <w:rsid w:val="00984443"/>
    <w:rsid w:val="0099644E"/>
    <w:rsid w:val="009A2494"/>
    <w:rsid w:val="009B2659"/>
    <w:rsid w:val="009F4FFC"/>
    <w:rsid w:val="009F68A2"/>
    <w:rsid w:val="00A0632E"/>
    <w:rsid w:val="00A16F99"/>
    <w:rsid w:val="00A227FA"/>
    <w:rsid w:val="00A4323A"/>
    <w:rsid w:val="00A46B03"/>
    <w:rsid w:val="00A51253"/>
    <w:rsid w:val="00A71DC7"/>
    <w:rsid w:val="00A90B49"/>
    <w:rsid w:val="00A94C41"/>
    <w:rsid w:val="00A96766"/>
    <w:rsid w:val="00AA0557"/>
    <w:rsid w:val="00AA74F1"/>
    <w:rsid w:val="00AB69C0"/>
    <w:rsid w:val="00AB76F4"/>
    <w:rsid w:val="00AC636B"/>
    <w:rsid w:val="00AD5955"/>
    <w:rsid w:val="00AE7527"/>
    <w:rsid w:val="00AF5968"/>
    <w:rsid w:val="00B065E2"/>
    <w:rsid w:val="00B17FF9"/>
    <w:rsid w:val="00B32118"/>
    <w:rsid w:val="00B3754A"/>
    <w:rsid w:val="00B46288"/>
    <w:rsid w:val="00B61205"/>
    <w:rsid w:val="00B62E37"/>
    <w:rsid w:val="00B65435"/>
    <w:rsid w:val="00B65CB6"/>
    <w:rsid w:val="00B85847"/>
    <w:rsid w:val="00BA02CE"/>
    <w:rsid w:val="00BD6816"/>
    <w:rsid w:val="00BD6CCE"/>
    <w:rsid w:val="00BE07E6"/>
    <w:rsid w:val="00BF4B74"/>
    <w:rsid w:val="00C01509"/>
    <w:rsid w:val="00C064F9"/>
    <w:rsid w:val="00C13953"/>
    <w:rsid w:val="00C1551A"/>
    <w:rsid w:val="00C46CE7"/>
    <w:rsid w:val="00C6140A"/>
    <w:rsid w:val="00C6266D"/>
    <w:rsid w:val="00C7540A"/>
    <w:rsid w:val="00C77CCF"/>
    <w:rsid w:val="00C80319"/>
    <w:rsid w:val="00C85096"/>
    <w:rsid w:val="00CA2A65"/>
    <w:rsid w:val="00CB034D"/>
    <w:rsid w:val="00CC0368"/>
    <w:rsid w:val="00CC6B52"/>
    <w:rsid w:val="00CC7C87"/>
    <w:rsid w:val="00CD7524"/>
    <w:rsid w:val="00CE7CBE"/>
    <w:rsid w:val="00CF11F3"/>
    <w:rsid w:val="00CF28E0"/>
    <w:rsid w:val="00CF3E10"/>
    <w:rsid w:val="00D05520"/>
    <w:rsid w:val="00D21322"/>
    <w:rsid w:val="00D3106C"/>
    <w:rsid w:val="00D410CF"/>
    <w:rsid w:val="00D44BDC"/>
    <w:rsid w:val="00D549ED"/>
    <w:rsid w:val="00D6254F"/>
    <w:rsid w:val="00D67A3B"/>
    <w:rsid w:val="00D70EE6"/>
    <w:rsid w:val="00D746F9"/>
    <w:rsid w:val="00D800EB"/>
    <w:rsid w:val="00D95016"/>
    <w:rsid w:val="00DB1B59"/>
    <w:rsid w:val="00DB2A35"/>
    <w:rsid w:val="00DC458F"/>
    <w:rsid w:val="00DD0D2D"/>
    <w:rsid w:val="00DD109E"/>
    <w:rsid w:val="00DE0CB5"/>
    <w:rsid w:val="00DE1200"/>
    <w:rsid w:val="00DF1230"/>
    <w:rsid w:val="00DF12BA"/>
    <w:rsid w:val="00E01372"/>
    <w:rsid w:val="00E4424B"/>
    <w:rsid w:val="00E52B71"/>
    <w:rsid w:val="00E60521"/>
    <w:rsid w:val="00E63E69"/>
    <w:rsid w:val="00E930D2"/>
    <w:rsid w:val="00EB34B5"/>
    <w:rsid w:val="00EE228E"/>
    <w:rsid w:val="00EE5C34"/>
    <w:rsid w:val="00EE6DB4"/>
    <w:rsid w:val="00EF68D6"/>
    <w:rsid w:val="00F0433C"/>
    <w:rsid w:val="00F2079F"/>
    <w:rsid w:val="00F2714A"/>
    <w:rsid w:val="00F40DCA"/>
    <w:rsid w:val="00F57D08"/>
    <w:rsid w:val="00F76988"/>
    <w:rsid w:val="00F86F9D"/>
    <w:rsid w:val="00F90247"/>
    <w:rsid w:val="00FA17A1"/>
    <w:rsid w:val="00FB48E4"/>
    <w:rsid w:val="00FC3C16"/>
    <w:rsid w:val="00FD5A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052618-29F6-4289-A779-53DCA3B9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468"/>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4484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484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D1701"/>
    <w:pPr>
      <w:bidi w:val="0"/>
      <w:spacing w:before="240" w:after="60"/>
      <w:jc w:val="right"/>
      <w:outlineLvl w:val="4"/>
    </w:pPr>
    <w:rPr>
      <w:rFonts w:ascii="Calibri" w:hAnsi="Calibri" w:cs="Arial"/>
      <w:b/>
      <w:bCs/>
      <w:i/>
      <w:i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0A"/>
    <w:pPr>
      <w:tabs>
        <w:tab w:val="center" w:pos="4680"/>
        <w:tab w:val="right" w:pos="9360"/>
      </w:tabs>
    </w:pPr>
  </w:style>
  <w:style w:type="character" w:customStyle="1" w:styleId="HeaderChar">
    <w:name w:val="Header Char"/>
    <w:basedOn w:val="DefaultParagraphFont"/>
    <w:link w:val="Header"/>
    <w:uiPriority w:val="99"/>
    <w:rsid w:val="00C6140A"/>
  </w:style>
  <w:style w:type="paragraph" w:styleId="Footer">
    <w:name w:val="footer"/>
    <w:basedOn w:val="Normal"/>
    <w:link w:val="FooterChar"/>
    <w:uiPriority w:val="99"/>
    <w:unhideWhenUsed/>
    <w:rsid w:val="00C6140A"/>
    <w:pPr>
      <w:tabs>
        <w:tab w:val="center" w:pos="4680"/>
        <w:tab w:val="right" w:pos="9360"/>
      </w:tabs>
    </w:pPr>
  </w:style>
  <w:style w:type="character" w:customStyle="1" w:styleId="FooterChar">
    <w:name w:val="Footer Char"/>
    <w:basedOn w:val="DefaultParagraphFont"/>
    <w:link w:val="Footer"/>
    <w:uiPriority w:val="99"/>
    <w:rsid w:val="00C6140A"/>
  </w:style>
  <w:style w:type="paragraph" w:styleId="FootnoteText">
    <w:name w:val="footnote text"/>
    <w:basedOn w:val="Normal"/>
    <w:link w:val="FootnoteTextChar"/>
    <w:uiPriority w:val="99"/>
    <w:unhideWhenUsed/>
    <w:rsid w:val="00CF3E10"/>
    <w:rPr>
      <w:rFonts w:eastAsiaTheme="minorEastAsia"/>
      <w:sz w:val="20"/>
      <w:szCs w:val="20"/>
    </w:rPr>
  </w:style>
  <w:style w:type="character" w:customStyle="1" w:styleId="FootnoteTextChar">
    <w:name w:val="Footnote Text Char"/>
    <w:basedOn w:val="DefaultParagraphFont"/>
    <w:link w:val="FootnoteText"/>
    <w:uiPriority w:val="99"/>
    <w:rsid w:val="00CF3E10"/>
    <w:rPr>
      <w:rFonts w:eastAsiaTheme="minorEastAsia"/>
      <w:sz w:val="20"/>
      <w:szCs w:val="20"/>
    </w:rPr>
  </w:style>
  <w:style w:type="character" w:styleId="FootnoteReference">
    <w:name w:val="footnote reference"/>
    <w:basedOn w:val="DefaultParagraphFont"/>
    <w:uiPriority w:val="99"/>
    <w:unhideWhenUsed/>
    <w:rsid w:val="00CF3E10"/>
    <w:rPr>
      <w:vertAlign w:val="superscript"/>
    </w:rPr>
  </w:style>
  <w:style w:type="paragraph" w:customStyle="1" w:styleId="a">
    <w:name w:val="ي"/>
    <w:basedOn w:val="Normal"/>
    <w:link w:val="Char"/>
    <w:qFormat/>
    <w:rsid w:val="00CF3E10"/>
    <w:pPr>
      <w:spacing w:before="240" w:line="360" w:lineRule="auto"/>
      <w:jc w:val="both"/>
    </w:pPr>
    <w:rPr>
      <w:rFonts w:ascii="Traditional Arabic" w:eastAsiaTheme="minorEastAsia" w:hAnsi="Traditional Arabic" w:cs="Traditional Arabic"/>
      <w:b/>
      <w:bCs/>
      <w:sz w:val="32"/>
      <w:szCs w:val="32"/>
    </w:rPr>
  </w:style>
  <w:style w:type="character" w:customStyle="1" w:styleId="Char">
    <w:name w:val="ي Char"/>
    <w:basedOn w:val="DefaultParagraphFont"/>
    <w:link w:val="a"/>
    <w:rsid w:val="00CF3E10"/>
    <w:rPr>
      <w:rFonts w:ascii="Traditional Arabic" w:eastAsiaTheme="minorEastAsia" w:hAnsi="Traditional Arabic" w:cs="Traditional Arabic"/>
      <w:b/>
      <w:bCs/>
      <w:sz w:val="32"/>
      <w:szCs w:val="32"/>
    </w:rPr>
  </w:style>
  <w:style w:type="paragraph" w:styleId="ListParagraph">
    <w:name w:val="List Paragraph"/>
    <w:basedOn w:val="Normal"/>
    <w:uiPriority w:val="34"/>
    <w:qFormat/>
    <w:rsid w:val="00CF3E10"/>
    <w:pPr>
      <w:ind w:left="720"/>
      <w:contextualSpacing/>
    </w:pPr>
    <w:rPr>
      <w:rFonts w:eastAsiaTheme="minorEastAsia"/>
    </w:rPr>
  </w:style>
  <w:style w:type="paragraph" w:styleId="EndnoteText">
    <w:name w:val="endnote text"/>
    <w:basedOn w:val="Normal"/>
    <w:link w:val="EndnoteTextChar"/>
    <w:rsid w:val="00FA17A1"/>
    <w:rPr>
      <w:sz w:val="20"/>
      <w:szCs w:val="20"/>
    </w:rPr>
  </w:style>
  <w:style w:type="character" w:customStyle="1" w:styleId="EndnoteTextChar">
    <w:name w:val="Endnote Text Char"/>
    <w:basedOn w:val="DefaultParagraphFont"/>
    <w:link w:val="EndnoteText"/>
    <w:rsid w:val="00FA17A1"/>
    <w:rPr>
      <w:rFonts w:ascii="Times New Roman" w:eastAsia="Times New Roman" w:hAnsi="Times New Roman" w:cs="Times New Roman"/>
      <w:sz w:val="20"/>
      <w:szCs w:val="20"/>
    </w:rPr>
  </w:style>
  <w:style w:type="character" w:styleId="EndnoteReference">
    <w:name w:val="endnote reference"/>
    <w:rsid w:val="00FA17A1"/>
    <w:rPr>
      <w:vertAlign w:val="superscript"/>
    </w:rPr>
  </w:style>
  <w:style w:type="paragraph" w:styleId="NoSpacing">
    <w:name w:val="No Spacing"/>
    <w:uiPriority w:val="1"/>
    <w:qFormat/>
    <w:rsid w:val="00CC0368"/>
    <w:pPr>
      <w:spacing w:after="0" w:line="240" w:lineRule="auto"/>
    </w:pPr>
  </w:style>
  <w:style w:type="character" w:styleId="Hyperlink">
    <w:name w:val="Hyperlink"/>
    <w:basedOn w:val="DefaultParagraphFont"/>
    <w:uiPriority w:val="99"/>
    <w:unhideWhenUsed/>
    <w:rsid w:val="00CC0368"/>
    <w:rPr>
      <w:color w:val="0000FF" w:themeColor="hyperlink"/>
      <w:u w:val="single"/>
    </w:rPr>
  </w:style>
  <w:style w:type="paragraph" w:styleId="BalloonText">
    <w:name w:val="Balloon Text"/>
    <w:basedOn w:val="Normal"/>
    <w:link w:val="BalloonTextChar"/>
    <w:uiPriority w:val="99"/>
    <w:semiHidden/>
    <w:unhideWhenUsed/>
    <w:rsid w:val="00595468"/>
    <w:rPr>
      <w:rFonts w:ascii="Tahoma" w:hAnsi="Tahoma" w:cs="Tahoma"/>
      <w:sz w:val="16"/>
      <w:szCs w:val="16"/>
    </w:rPr>
  </w:style>
  <w:style w:type="character" w:customStyle="1" w:styleId="BalloonTextChar">
    <w:name w:val="Balloon Text Char"/>
    <w:basedOn w:val="DefaultParagraphFont"/>
    <w:link w:val="BalloonText"/>
    <w:uiPriority w:val="99"/>
    <w:semiHidden/>
    <w:rsid w:val="00595468"/>
    <w:rPr>
      <w:rFonts w:ascii="Tahoma" w:hAnsi="Tahoma" w:cs="Tahoma"/>
      <w:sz w:val="16"/>
      <w:szCs w:val="16"/>
    </w:rPr>
  </w:style>
  <w:style w:type="character" w:customStyle="1" w:styleId="PlainTextChar">
    <w:name w:val="Plain Text Char"/>
    <w:link w:val="PlainText"/>
    <w:rsid w:val="00595468"/>
    <w:rPr>
      <w:rFonts w:ascii="Courier New" w:eastAsia="SimSun" w:hAnsi="Courier New" w:cs="Courier New"/>
      <w:lang w:eastAsia="zh-CN" w:bidi="ur-PK"/>
    </w:rPr>
  </w:style>
  <w:style w:type="paragraph" w:styleId="PlainText">
    <w:name w:val="Plain Text"/>
    <w:basedOn w:val="Normal"/>
    <w:link w:val="PlainTextChar"/>
    <w:rsid w:val="00595468"/>
    <w:rPr>
      <w:rFonts w:ascii="Courier New" w:eastAsia="SimSun" w:hAnsi="Courier New" w:cs="Courier New"/>
      <w:sz w:val="22"/>
      <w:szCs w:val="22"/>
      <w:lang w:eastAsia="zh-CN" w:bidi="ur-PK"/>
    </w:rPr>
  </w:style>
  <w:style w:type="character" w:customStyle="1" w:styleId="PlainTextChar1">
    <w:name w:val="Plain Text Char1"/>
    <w:basedOn w:val="DefaultParagraphFont"/>
    <w:uiPriority w:val="99"/>
    <w:semiHidden/>
    <w:rsid w:val="00595468"/>
    <w:rPr>
      <w:rFonts w:ascii="Consolas" w:eastAsia="Times New Roman" w:hAnsi="Consolas" w:cs="Consolas"/>
      <w:sz w:val="21"/>
      <w:szCs w:val="21"/>
    </w:rPr>
  </w:style>
  <w:style w:type="character" w:customStyle="1" w:styleId="Heading5Char">
    <w:name w:val="Heading 5 Char"/>
    <w:basedOn w:val="DefaultParagraphFont"/>
    <w:link w:val="Heading5"/>
    <w:uiPriority w:val="9"/>
    <w:semiHidden/>
    <w:rsid w:val="006D1701"/>
    <w:rPr>
      <w:rFonts w:ascii="Calibri" w:eastAsia="Times New Roman" w:hAnsi="Calibri" w:cs="Arial"/>
      <w:b/>
      <w:bCs/>
      <w:i/>
      <w:iCs/>
      <w:color w:val="000000"/>
      <w:sz w:val="26"/>
      <w:szCs w:val="26"/>
    </w:rPr>
  </w:style>
  <w:style w:type="character" w:customStyle="1" w:styleId="apple-converted-space">
    <w:name w:val="apple-converted-space"/>
    <w:basedOn w:val="DefaultParagraphFont"/>
    <w:rsid w:val="006D1701"/>
  </w:style>
  <w:style w:type="paragraph" w:styleId="HTMLPreformatted">
    <w:name w:val="HTML Preformatted"/>
    <w:basedOn w:val="Normal"/>
    <w:link w:val="HTMLPreformattedChar"/>
    <w:uiPriority w:val="99"/>
    <w:unhideWhenUsed/>
    <w:rsid w:val="006D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D1701"/>
    <w:rPr>
      <w:rFonts w:ascii="Courier New" w:eastAsia="Times New Roman" w:hAnsi="Courier New" w:cs="Courier New"/>
      <w:sz w:val="20"/>
      <w:szCs w:val="20"/>
    </w:rPr>
  </w:style>
  <w:style w:type="character" w:customStyle="1" w:styleId="mainsubj">
    <w:name w:val="mainsubj"/>
    <w:basedOn w:val="DefaultParagraphFont"/>
    <w:rsid w:val="006D1701"/>
  </w:style>
  <w:style w:type="character" w:styleId="PlaceholderText">
    <w:name w:val="Placeholder Text"/>
    <w:basedOn w:val="DefaultParagraphFont"/>
    <w:uiPriority w:val="99"/>
    <w:semiHidden/>
    <w:rsid w:val="00137C18"/>
    <w:rPr>
      <w:color w:val="808080"/>
    </w:rPr>
  </w:style>
  <w:style w:type="table" w:styleId="TableGrid">
    <w:name w:val="Table Grid"/>
    <w:basedOn w:val="TableNormal"/>
    <w:uiPriority w:val="59"/>
    <w:rsid w:val="00061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637"/>
    <w:pPr>
      <w:bidi w:val="0"/>
      <w:spacing w:before="100" w:beforeAutospacing="1" w:after="100" w:afterAutospacing="1"/>
    </w:pPr>
  </w:style>
  <w:style w:type="character" w:styleId="Strong">
    <w:name w:val="Strong"/>
    <w:basedOn w:val="DefaultParagraphFont"/>
    <w:uiPriority w:val="22"/>
    <w:qFormat/>
    <w:rsid w:val="00061637"/>
    <w:rPr>
      <w:b/>
      <w:bCs/>
    </w:rPr>
  </w:style>
  <w:style w:type="character" w:customStyle="1" w:styleId="st">
    <w:name w:val="st"/>
    <w:basedOn w:val="DefaultParagraphFont"/>
    <w:rsid w:val="00B46288"/>
  </w:style>
  <w:style w:type="character" w:customStyle="1" w:styleId="Heading2Char">
    <w:name w:val="Heading 2 Char"/>
    <w:basedOn w:val="DefaultParagraphFont"/>
    <w:link w:val="Heading2"/>
    <w:uiPriority w:val="9"/>
    <w:semiHidden/>
    <w:rsid w:val="007448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4484A"/>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32815">
      <w:bodyDiv w:val="1"/>
      <w:marLeft w:val="0"/>
      <w:marRight w:val="0"/>
      <w:marTop w:val="0"/>
      <w:marBottom w:val="0"/>
      <w:divBdr>
        <w:top w:val="none" w:sz="0" w:space="0" w:color="auto"/>
        <w:left w:val="none" w:sz="0" w:space="0" w:color="auto"/>
        <w:bottom w:val="none" w:sz="0" w:space="0" w:color="auto"/>
        <w:right w:val="none" w:sz="0" w:space="0" w:color="auto"/>
      </w:divBdr>
    </w:div>
    <w:div w:id="200871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2753-09F5-4066-AF99-28E8D4A9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dc:creator>
  <cp:lastModifiedBy>yasir farooq</cp:lastModifiedBy>
  <cp:revision>16</cp:revision>
  <cp:lastPrinted>2020-07-19T05:50:00Z</cp:lastPrinted>
  <dcterms:created xsi:type="dcterms:W3CDTF">2020-07-06T07:47:00Z</dcterms:created>
  <dcterms:modified xsi:type="dcterms:W3CDTF">2020-07-19T05:50:00Z</dcterms:modified>
</cp:coreProperties>
</file>